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A59862" w14:textId="7A0FEB3E" w:rsidR="002E4A1B" w:rsidRPr="00A06F37" w:rsidRDefault="002E4A1B">
      <w:pPr>
        <w:rPr>
          <w:rFonts w:ascii="Calibri" w:hAnsi="Calibri" w:cs="Calibri"/>
        </w:rPr>
      </w:pPr>
    </w:p>
    <w:p w14:paraId="30D39C47" w14:textId="77777777" w:rsidR="002E4A1B" w:rsidRPr="00A06F37" w:rsidRDefault="002E4A1B">
      <w:pPr>
        <w:rPr>
          <w:rFonts w:ascii="Calibri" w:hAnsi="Calibri" w:cs="Calibri"/>
        </w:rPr>
      </w:pPr>
    </w:p>
    <w:p w14:paraId="411F1DDE" w14:textId="5BA3DB84" w:rsidR="002E4A1B" w:rsidRPr="00A06F37" w:rsidRDefault="002E4A1B">
      <w:pPr>
        <w:rPr>
          <w:rFonts w:ascii="Calibri" w:hAnsi="Calibri" w:cs="Calibri"/>
        </w:rPr>
      </w:pPr>
    </w:p>
    <w:p w14:paraId="61C9B1D3" w14:textId="77777777" w:rsidR="002E4A1B" w:rsidRPr="00A06F37" w:rsidRDefault="002E4A1B">
      <w:pPr>
        <w:rPr>
          <w:rFonts w:ascii="Calibri" w:hAnsi="Calibri" w:cs="Calibri"/>
        </w:rPr>
      </w:pPr>
    </w:p>
    <w:p w14:paraId="1C83EBDC" w14:textId="27922C64" w:rsidR="00992D5B" w:rsidRPr="00A06F37" w:rsidRDefault="00992D5B" w:rsidP="002E4A1B">
      <w:pPr>
        <w:spacing w:after="662" w:line="360" w:lineRule="auto"/>
        <w:ind w:left="30"/>
        <w:jc w:val="center"/>
        <w:rPr>
          <w:rFonts w:ascii="Calibri" w:eastAsia="Cambria" w:hAnsi="Calibri" w:cs="Calibri"/>
          <w:b/>
          <w:color w:val="000000"/>
          <w:sz w:val="64"/>
          <w:szCs w:val="64"/>
          <w:u w:val="single"/>
        </w:rPr>
      </w:pPr>
    </w:p>
    <w:p w14:paraId="71E6C289" w14:textId="77777777" w:rsidR="00E51B06" w:rsidRPr="00A06F37" w:rsidRDefault="00E51B06" w:rsidP="002E4A1B">
      <w:pPr>
        <w:spacing w:after="662" w:line="360" w:lineRule="auto"/>
        <w:ind w:left="30"/>
        <w:jc w:val="center"/>
        <w:rPr>
          <w:rFonts w:ascii="Calibri" w:eastAsia="Cambria" w:hAnsi="Calibri" w:cs="Calibri"/>
          <w:b/>
          <w:color w:val="000000"/>
          <w:sz w:val="64"/>
          <w:szCs w:val="64"/>
          <w:u w:val="single"/>
        </w:rPr>
      </w:pPr>
    </w:p>
    <w:p w14:paraId="14D82C64" w14:textId="533DEC27" w:rsidR="002E4A1B" w:rsidRPr="00A06F37" w:rsidRDefault="00A06F37" w:rsidP="00A06F37">
      <w:pPr>
        <w:jc w:val="center"/>
        <w:rPr>
          <w:rFonts w:ascii="Calibri" w:hAnsi="Calibri" w:cs="Calibri"/>
          <w:color w:val="44546A" w:themeColor="text2"/>
          <w:sz w:val="60"/>
          <w:szCs w:val="60"/>
        </w:rPr>
      </w:pPr>
      <w:r w:rsidRPr="00A06F37">
        <w:rPr>
          <w:rFonts w:ascii="Calibri" w:hAnsi="Calibri" w:cs="Calibri"/>
          <w:color w:val="44546A" w:themeColor="text2"/>
          <w:sz w:val="60"/>
          <w:szCs w:val="60"/>
        </w:rPr>
        <w:t>FACTEURS AFFECTANT LA DEMANDE DES ASSURANCES-VIE DANS LE MONDE</w:t>
      </w:r>
    </w:p>
    <w:p w14:paraId="7B7B4936" w14:textId="77777777" w:rsidR="00B139C4" w:rsidRPr="00A06F37" w:rsidRDefault="00B139C4">
      <w:pPr>
        <w:rPr>
          <w:rFonts w:ascii="Calibri" w:hAnsi="Calibri" w:cs="Calibri"/>
        </w:rPr>
      </w:pPr>
    </w:p>
    <w:p w14:paraId="14F5037D" w14:textId="77777777" w:rsidR="00E51B06" w:rsidRPr="00A06F37" w:rsidRDefault="00E51B06">
      <w:pPr>
        <w:rPr>
          <w:rFonts w:ascii="Calibri" w:hAnsi="Calibri" w:cs="Calibri"/>
        </w:rPr>
      </w:pPr>
    </w:p>
    <w:p w14:paraId="6C14A494" w14:textId="77777777" w:rsidR="004C3496" w:rsidRPr="00A06F37" w:rsidRDefault="004C3496" w:rsidP="004C3496">
      <w:pPr>
        <w:rPr>
          <w:rFonts w:ascii="Calibri" w:hAnsi="Calibri" w:cs="Calibri"/>
        </w:rPr>
      </w:pPr>
    </w:p>
    <w:p w14:paraId="6EFABA9F" w14:textId="6ACC7059" w:rsidR="004C3496" w:rsidRDefault="004C3496" w:rsidP="004C3496">
      <w:pPr>
        <w:spacing w:after="303" w:line="360" w:lineRule="auto"/>
        <w:ind w:left="30"/>
        <w:jc w:val="center"/>
        <w:rPr>
          <w:rFonts w:ascii="Calibri" w:eastAsia="Calibri" w:hAnsi="Calibri" w:cs="Calibri"/>
          <w:color w:val="8496B0" w:themeColor="text2" w:themeTint="99"/>
          <w:sz w:val="40"/>
          <w:szCs w:val="40"/>
          <w:lang w:val="en-US"/>
        </w:rPr>
      </w:pPr>
      <w:r w:rsidRPr="00412AC2">
        <w:rPr>
          <w:rFonts w:ascii="Calibri" w:eastAsia="Calibri" w:hAnsi="Calibri" w:cs="Calibri"/>
          <w:color w:val="8496B0" w:themeColor="text2" w:themeTint="99"/>
          <w:sz w:val="40"/>
          <w:szCs w:val="40"/>
          <w:lang w:val="en-US"/>
        </w:rPr>
        <w:t xml:space="preserve">SEMESTRE </w:t>
      </w:r>
      <w:r w:rsidR="008B2CF7" w:rsidRPr="00412AC2">
        <w:rPr>
          <w:rFonts w:ascii="Calibri" w:eastAsia="Calibri" w:hAnsi="Calibri" w:cs="Calibri"/>
          <w:color w:val="8496B0" w:themeColor="text2" w:themeTint="99"/>
          <w:sz w:val="40"/>
          <w:szCs w:val="40"/>
          <w:lang w:val="en-US"/>
        </w:rPr>
        <w:t>2 – DATA MINING 2</w:t>
      </w:r>
    </w:p>
    <w:p w14:paraId="3FFEEFAE" w14:textId="77777777" w:rsidR="00412AC2" w:rsidRPr="00412AC2" w:rsidRDefault="00412AC2" w:rsidP="004C3496">
      <w:pPr>
        <w:spacing w:after="303" w:line="360" w:lineRule="auto"/>
        <w:ind w:left="30"/>
        <w:jc w:val="center"/>
        <w:rPr>
          <w:rFonts w:ascii="Calibri" w:eastAsia="Calibri" w:hAnsi="Calibri" w:cs="Calibri"/>
          <w:color w:val="8496B0" w:themeColor="text2" w:themeTint="99"/>
          <w:sz w:val="40"/>
          <w:szCs w:val="40"/>
          <w:lang w:val="en-US"/>
        </w:rPr>
      </w:pPr>
    </w:p>
    <w:p w14:paraId="102A597E" w14:textId="77777777" w:rsidR="008B2CF7" w:rsidRPr="00412AC2" w:rsidRDefault="008B2CF7" w:rsidP="00412AC2">
      <w:pPr>
        <w:pStyle w:val="Paragraphedeliste"/>
        <w:numPr>
          <w:ilvl w:val="0"/>
          <w:numId w:val="26"/>
        </w:numPr>
        <w:spacing w:after="303" w:line="240" w:lineRule="auto"/>
        <w:rPr>
          <w:rFonts w:ascii="Calibri" w:eastAsia="Calibri" w:hAnsi="Calibri" w:cs="Calibri"/>
          <w:color w:val="44546A" w:themeColor="text2"/>
          <w:sz w:val="28"/>
          <w:szCs w:val="28"/>
          <w:lang w:val="en-US"/>
        </w:rPr>
      </w:pPr>
      <w:r w:rsidRPr="00412AC2">
        <w:rPr>
          <w:rFonts w:ascii="Calibri" w:eastAsia="Calibri" w:hAnsi="Calibri" w:cs="Calibri"/>
          <w:color w:val="44546A" w:themeColor="text2"/>
          <w:sz w:val="28"/>
          <w:szCs w:val="28"/>
          <w:lang w:val="en-US"/>
        </w:rPr>
        <w:t xml:space="preserve">ASHUZA CIRUMANGA Destin </w:t>
      </w:r>
    </w:p>
    <w:p w14:paraId="67A5620A" w14:textId="71C42873" w:rsidR="00992D5B" w:rsidRPr="00412AC2" w:rsidRDefault="008B2CF7" w:rsidP="00412AC2">
      <w:pPr>
        <w:pStyle w:val="Paragraphedeliste"/>
        <w:numPr>
          <w:ilvl w:val="0"/>
          <w:numId w:val="26"/>
        </w:numPr>
        <w:spacing w:after="303" w:line="240" w:lineRule="auto"/>
        <w:rPr>
          <w:rFonts w:ascii="Calibri" w:eastAsia="Calibri" w:hAnsi="Calibri" w:cs="Calibri"/>
          <w:color w:val="44546A" w:themeColor="text2"/>
          <w:sz w:val="28"/>
          <w:szCs w:val="28"/>
          <w:lang w:val="en-US"/>
        </w:rPr>
      </w:pPr>
      <w:r w:rsidRPr="00412AC2">
        <w:rPr>
          <w:rFonts w:ascii="Calibri" w:eastAsia="Calibri" w:hAnsi="Calibri" w:cs="Calibri"/>
          <w:color w:val="44546A" w:themeColor="text2"/>
          <w:sz w:val="28"/>
          <w:szCs w:val="28"/>
          <w:lang w:val="en-US"/>
        </w:rPr>
        <w:t>GOVENDASAMY Elvina</w:t>
      </w:r>
    </w:p>
    <w:p w14:paraId="34B0AA4D" w14:textId="3871E525" w:rsidR="00234506" w:rsidRPr="00A06F37" w:rsidRDefault="00234506" w:rsidP="00234506">
      <w:pPr>
        <w:rPr>
          <w:rFonts w:ascii="Calibri" w:hAnsi="Calibri" w:cs="Calibri"/>
        </w:rPr>
      </w:pPr>
    </w:p>
    <w:p w14:paraId="2FD2F9DC" w14:textId="77777777" w:rsidR="00234506" w:rsidRPr="00A06F37" w:rsidRDefault="00234506" w:rsidP="00234506">
      <w:pPr>
        <w:rPr>
          <w:rFonts w:ascii="Calibri" w:hAnsi="Calibri" w:cs="Calibri"/>
        </w:rPr>
      </w:pPr>
    </w:p>
    <w:p w14:paraId="50AC983C" w14:textId="77777777" w:rsidR="00CA2C16" w:rsidRPr="00A06F37" w:rsidRDefault="00CA2C16" w:rsidP="00CA2C16">
      <w:pPr>
        <w:pStyle w:val="Titre"/>
        <w:rPr>
          <w:rFonts w:ascii="Calibri" w:hAnsi="Calibri" w:cs="Calibri"/>
        </w:rPr>
      </w:pPr>
      <w:commentRangeStart w:id="0"/>
      <w:r w:rsidRPr="00A06F37">
        <w:rPr>
          <w:rFonts w:ascii="Calibri" w:hAnsi="Calibri" w:cs="Calibri"/>
        </w:rPr>
        <w:lastRenderedPageBreak/>
        <w:t>Résumé</w:t>
      </w:r>
      <w:commentRangeEnd w:id="0"/>
      <w:r w:rsidRPr="00A06F37">
        <w:rPr>
          <w:rStyle w:val="Marquedecommentaire"/>
          <w:rFonts w:ascii="Calibri" w:eastAsia="Times New Roman" w:hAnsi="Calibri" w:cs="Calibri"/>
          <w:color w:val="auto"/>
          <w:spacing w:val="0"/>
          <w:kern w:val="0"/>
        </w:rPr>
        <w:commentReference w:id="0"/>
      </w:r>
    </w:p>
    <w:p w14:paraId="2BE86067" w14:textId="77777777" w:rsidR="00234506" w:rsidRPr="00A06F37" w:rsidRDefault="00234506" w:rsidP="00234506">
      <w:pPr>
        <w:rPr>
          <w:rFonts w:ascii="Calibri" w:hAnsi="Calibri" w:cs="Calibri"/>
        </w:rPr>
      </w:pPr>
    </w:p>
    <w:p w14:paraId="0CC721B1" w14:textId="77777777" w:rsidR="00234506" w:rsidRPr="00A06F37" w:rsidRDefault="00234506" w:rsidP="00234506">
      <w:pPr>
        <w:rPr>
          <w:rFonts w:ascii="Calibri" w:hAnsi="Calibri" w:cs="Calibri"/>
        </w:rPr>
      </w:pPr>
    </w:p>
    <w:p w14:paraId="4E6447B6" w14:textId="77777777" w:rsidR="00234506" w:rsidRPr="00A06F37" w:rsidRDefault="00234506" w:rsidP="00234506">
      <w:pPr>
        <w:rPr>
          <w:rFonts w:ascii="Calibri" w:hAnsi="Calibri" w:cs="Calibri"/>
        </w:rPr>
      </w:pPr>
    </w:p>
    <w:p w14:paraId="781FE4BC" w14:textId="77777777" w:rsidR="00234506" w:rsidRPr="00A06F37" w:rsidRDefault="00234506" w:rsidP="00234506">
      <w:pPr>
        <w:rPr>
          <w:rFonts w:ascii="Calibri" w:hAnsi="Calibri" w:cs="Calibri"/>
        </w:rPr>
      </w:pPr>
    </w:p>
    <w:p w14:paraId="7A96F568" w14:textId="77777777" w:rsidR="00234506" w:rsidRPr="00A06F37" w:rsidRDefault="00234506" w:rsidP="00234506">
      <w:pPr>
        <w:rPr>
          <w:rFonts w:ascii="Calibri" w:hAnsi="Calibri" w:cs="Calibri"/>
        </w:rPr>
      </w:pPr>
    </w:p>
    <w:p w14:paraId="0C519364" w14:textId="77777777" w:rsidR="00234506" w:rsidRPr="00A06F37" w:rsidRDefault="00234506" w:rsidP="00234506">
      <w:pPr>
        <w:rPr>
          <w:rFonts w:ascii="Calibri" w:hAnsi="Calibri" w:cs="Calibri"/>
        </w:rPr>
      </w:pPr>
    </w:p>
    <w:p w14:paraId="30901981" w14:textId="77777777" w:rsidR="00234506" w:rsidRPr="00A06F37" w:rsidRDefault="00234506" w:rsidP="00234506">
      <w:pPr>
        <w:rPr>
          <w:rFonts w:ascii="Calibri" w:hAnsi="Calibri" w:cs="Calibri"/>
        </w:rPr>
      </w:pPr>
    </w:p>
    <w:p w14:paraId="232F29DB" w14:textId="77777777" w:rsidR="00234506" w:rsidRPr="00A06F37" w:rsidRDefault="00234506" w:rsidP="00234506">
      <w:pPr>
        <w:rPr>
          <w:rFonts w:ascii="Calibri" w:hAnsi="Calibri" w:cs="Calibri"/>
        </w:rPr>
      </w:pPr>
    </w:p>
    <w:p w14:paraId="63656EAE" w14:textId="77777777" w:rsidR="00234506" w:rsidRPr="00A06F37" w:rsidRDefault="00234506" w:rsidP="00234506">
      <w:pPr>
        <w:rPr>
          <w:rFonts w:ascii="Calibri" w:hAnsi="Calibri" w:cs="Calibri"/>
        </w:rPr>
      </w:pPr>
    </w:p>
    <w:p w14:paraId="3FFFEF89" w14:textId="77777777" w:rsidR="00234506" w:rsidRPr="00A06F37" w:rsidRDefault="00234506" w:rsidP="00234506">
      <w:pPr>
        <w:rPr>
          <w:rFonts w:ascii="Calibri" w:hAnsi="Calibri" w:cs="Calibri"/>
        </w:rPr>
      </w:pPr>
    </w:p>
    <w:p w14:paraId="67695DFF" w14:textId="77777777" w:rsidR="00514AFF" w:rsidRPr="00A06F37" w:rsidRDefault="00514AFF" w:rsidP="00234506">
      <w:pPr>
        <w:rPr>
          <w:rFonts w:ascii="Calibri" w:hAnsi="Calibri" w:cs="Calibri"/>
        </w:rPr>
      </w:pPr>
    </w:p>
    <w:p w14:paraId="5047F340" w14:textId="77777777" w:rsidR="00514AFF" w:rsidRPr="00A06F37" w:rsidRDefault="00514AFF" w:rsidP="00234506">
      <w:pPr>
        <w:rPr>
          <w:rFonts w:ascii="Calibri" w:hAnsi="Calibri" w:cs="Calibri"/>
        </w:rPr>
      </w:pPr>
    </w:p>
    <w:p w14:paraId="09FA45B5" w14:textId="77777777" w:rsidR="00514AFF" w:rsidRPr="00A06F37" w:rsidRDefault="00514AFF" w:rsidP="00234506">
      <w:pPr>
        <w:rPr>
          <w:rFonts w:ascii="Calibri" w:hAnsi="Calibri" w:cs="Calibri"/>
        </w:rPr>
      </w:pPr>
    </w:p>
    <w:p w14:paraId="784A778E" w14:textId="77777777" w:rsidR="00CA2C16" w:rsidRPr="00A06F37" w:rsidRDefault="00CA2C16" w:rsidP="00CA2C16">
      <w:pPr>
        <w:pStyle w:val="Titre"/>
        <w:rPr>
          <w:rFonts w:ascii="Calibri" w:hAnsi="Calibri" w:cs="Calibri"/>
        </w:rPr>
      </w:pPr>
      <w:r w:rsidRPr="00A06F37">
        <w:rPr>
          <w:rFonts w:ascii="Calibri" w:hAnsi="Calibri" w:cs="Calibri"/>
        </w:rPr>
        <w:t>Abstract</w:t>
      </w:r>
    </w:p>
    <w:p w14:paraId="546B421F" w14:textId="77777777" w:rsidR="00A8541E" w:rsidRPr="00A06F37" w:rsidRDefault="00A8541E" w:rsidP="00234506">
      <w:pPr>
        <w:rPr>
          <w:rFonts w:ascii="Calibri" w:hAnsi="Calibri" w:cs="Calibri"/>
        </w:rPr>
      </w:pPr>
    </w:p>
    <w:p w14:paraId="21831701" w14:textId="77777777" w:rsidR="005C47F9" w:rsidRPr="00A06F37" w:rsidRDefault="005C47F9" w:rsidP="00234506">
      <w:pPr>
        <w:rPr>
          <w:rFonts w:ascii="Calibri" w:hAnsi="Calibri" w:cs="Calibri"/>
        </w:rPr>
      </w:pPr>
    </w:p>
    <w:p w14:paraId="0007D53D" w14:textId="77777777" w:rsidR="004304D0" w:rsidRPr="00A06F37" w:rsidRDefault="004304D0" w:rsidP="00A75F7A">
      <w:pPr>
        <w:pStyle w:val="Titre"/>
        <w:rPr>
          <w:rFonts w:ascii="Calibri" w:hAnsi="Calibri" w:cs="Calibri"/>
        </w:rPr>
      </w:pPr>
      <w:bookmarkStart w:id="1" w:name="_Toc400389428"/>
    </w:p>
    <w:p w14:paraId="19B1F3FE" w14:textId="77777777" w:rsidR="00A06F37" w:rsidRPr="00A06F37" w:rsidRDefault="00A06F37" w:rsidP="00593394">
      <w:pPr>
        <w:spacing w:before="240" w:after="240" w:line="360" w:lineRule="auto"/>
        <w:rPr>
          <w:rFonts w:ascii="Calibri" w:hAnsi="Calibri" w:cs="Calibri"/>
          <w:sz w:val="24"/>
          <w:szCs w:val="24"/>
          <w:lang w:val="en-US"/>
        </w:rPr>
      </w:pPr>
    </w:p>
    <w:p w14:paraId="6F018640" w14:textId="5BD98B2E" w:rsidR="004E6629" w:rsidRPr="00A06F37" w:rsidRDefault="004E6629">
      <w:pPr>
        <w:spacing w:line="240" w:lineRule="auto"/>
        <w:rPr>
          <w:rFonts w:ascii="Calibri" w:eastAsiaTheme="majorEastAsia" w:hAnsi="Calibri" w:cs="Calibri"/>
          <w:color w:val="323E4F" w:themeColor="text2" w:themeShade="BF"/>
          <w:spacing w:val="5"/>
          <w:kern w:val="28"/>
          <w:sz w:val="52"/>
          <w:szCs w:val="52"/>
        </w:rPr>
      </w:pPr>
    </w:p>
    <w:p w14:paraId="4EB2931A" w14:textId="77777777" w:rsidR="00CA2C16" w:rsidRDefault="00CA2C16" w:rsidP="008952C2">
      <w:pPr>
        <w:pStyle w:val="NormalWeb"/>
        <w:rPr>
          <w:rFonts w:ascii="Calibri" w:hAnsi="Calibri" w:cs="Calibri"/>
          <w:color w:val="355E8E"/>
          <w:sz w:val="28"/>
          <w:szCs w:val="28"/>
        </w:rPr>
      </w:pPr>
    </w:p>
    <w:p w14:paraId="6FBB5022" w14:textId="77777777" w:rsidR="00DA65B5" w:rsidRDefault="00DA65B5">
      <w:pPr>
        <w:rPr>
          <w:rFonts w:ascii="Calibri" w:hAnsi="Calibri" w:cs="Calibri"/>
          <w:color w:val="355E8E"/>
          <w:sz w:val="28"/>
          <w:szCs w:val="28"/>
        </w:rPr>
      </w:pPr>
      <w:r>
        <w:rPr>
          <w:rFonts w:ascii="Calibri" w:hAnsi="Calibri" w:cs="Calibri"/>
          <w:color w:val="355E8E"/>
          <w:sz w:val="28"/>
          <w:szCs w:val="28"/>
        </w:rPr>
        <w:br w:type="page"/>
      </w:r>
    </w:p>
    <w:p w14:paraId="423F90BD" w14:textId="2D31EF6F" w:rsidR="008952C2" w:rsidRDefault="008952C2" w:rsidP="008952C2">
      <w:pPr>
        <w:pStyle w:val="NormalWeb"/>
        <w:rPr>
          <w:rFonts w:ascii="Calibri" w:hAnsi="Calibri" w:cs="Calibri"/>
          <w:color w:val="355E8E"/>
          <w:sz w:val="28"/>
          <w:szCs w:val="28"/>
        </w:rPr>
      </w:pPr>
      <w:r w:rsidRPr="00DF644C">
        <w:rPr>
          <w:rFonts w:ascii="Calibri" w:hAnsi="Calibri" w:cs="Calibri"/>
          <w:color w:val="355E8E"/>
          <w:sz w:val="28"/>
          <w:szCs w:val="28"/>
        </w:rPr>
        <w:lastRenderedPageBreak/>
        <w:t xml:space="preserve">INDEX </w:t>
      </w:r>
    </w:p>
    <w:p w14:paraId="7AEC5C41" w14:textId="589C1848" w:rsidR="00DF644C" w:rsidRDefault="00DF644C" w:rsidP="008952C2">
      <w:pPr>
        <w:pStyle w:val="NormalWeb"/>
        <w:rPr>
          <w:rFonts w:ascii="Calibri" w:hAnsi="Calibri" w:cs="Calibri"/>
          <w:color w:val="355E8E"/>
          <w:sz w:val="28"/>
          <w:szCs w:val="28"/>
        </w:rPr>
      </w:pPr>
    </w:p>
    <w:p w14:paraId="775C66EF" w14:textId="77777777" w:rsidR="00DF644C" w:rsidRPr="00DF644C" w:rsidRDefault="00DF644C" w:rsidP="008952C2">
      <w:pPr>
        <w:pStyle w:val="NormalWeb"/>
        <w:rPr>
          <w:rFonts w:ascii="Calibri" w:hAnsi="Calibri" w:cs="Calibri"/>
          <w:sz w:val="28"/>
          <w:szCs w:val="28"/>
        </w:rPr>
      </w:pPr>
    </w:p>
    <w:p w14:paraId="3B9220D5" w14:textId="4B59C934" w:rsidR="00DF644C" w:rsidRPr="00DF644C" w:rsidRDefault="00DF644C" w:rsidP="00CA2C16">
      <w:pPr>
        <w:pStyle w:val="NormalWeb"/>
        <w:spacing w:line="720" w:lineRule="auto"/>
        <w:ind w:left="720"/>
        <w:rPr>
          <w:rFonts w:ascii="Calibri" w:hAnsi="Calibri" w:cs="Calibri"/>
          <w:color w:val="355E8E"/>
          <w:sz w:val="28"/>
          <w:szCs w:val="28"/>
        </w:rPr>
      </w:pPr>
      <w:r w:rsidRPr="00DF644C">
        <w:rPr>
          <w:rFonts w:ascii="Calibri" w:hAnsi="Calibri" w:cs="Calibri"/>
          <w:color w:val="355E8E"/>
          <w:sz w:val="28"/>
          <w:szCs w:val="28"/>
        </w:rPr>
        <w:t>TABLES DE MATI</w:t>
      </w:r>
      <w:r w:rsidR="003F03D4">
        <w:rPr>
          <w:rFonts w:ascii="Calibri" w:hAnsi="Calibri" w:cs="Calibri"/>
          <w:color w:val="355E8E"/>
          <w:sz w:val="28"/>
          <w:szCs w:val="28"/>
        </w:rPr>
        <w:t>È</w:t>
      </w:r>
      <w:r w:rsidRPr="00DF644C">
        <w:rPr>
          <w:rFonts w:ascii="Calibri" w:hAnsi="Calibri" w:cs="Calibri"/>
          <w:color w:val="355E8E"/>
          <w:sz w:val="28"/>
          <w:szCs w:val="28"/>
        </w:rPr>
        <w:t>RES</w:t>
      </w:r>
    </w:p>
    <w:p w14:paraId="4A9E9EFD" w14:textId="11C2EC0C" w:rsidR="008952C2" w:rsidRDefault="008952C2"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 xml:space="preserve">INTRODUCTION </w:t>
      </w:r>
    </w:p>
    <w:p w14:paraId="7DE65229" w14:textId="2667A8D1" w:rsidR="00412AC2" w:rsidRPr="00DF644C" w:rsidRDefault="00412AC2" w:rsidP="00DF644C">
      <w:pPr>
        <w:pStyle w:val="NormalWeb"/>
        <w:numPr>
          <w:ilvl w:val="0"/>
          <w:numId w:val="23"/>
        </w:numPr>
        <w:spacing w:line="720" w:lineRule="auto"/>
        <w:rPr>
          <w:rFonts w:ascii="Calibri" w:hAnsi="Calibri" w:cs="Calibri"/>
          <w:color w:val="355E8E"/>
          <w:sz w:val="28"/>
          <w:szCs w:val="28"/>
        </w:rPr>
      </w:pPr>
      <w:r>
        <w:rPr>
          <w:rFonts w:ascii="Calibri" w:hAnsi="Calibri" w:cs="Calibri"/>
          <w:color w:val="355E8E"/>
          <w:sz w:val="28"/>
          <w:szCs w:val="28"/>
        </w:rPr>
        <w:t>REVUE BIBLIOGRAPHIQUE</w:t>
      </w:r>
    </w:p>
    <w:p w14:paraId="6929C501" w14:textId="1FEAF49D" w:rsidR="008952C2" w:rsidRDefault="008952C2"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ANALYSE ÉCONOMIQUE</w:t>
      </w:r>
    </w:p>
    <w:p w14:paraId="13B6E050" w14:textId="1AD97B33" w:rsidR="003F03D4" w:rsidRPr="003F03D4" w:rsidRDefault="003F03D4" w:rsidP="003F03D4">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ANALYSE EXPLORATOIRE</w:t>
      </w:r>
    </w:p>
    <w:p w14:paraId="4D1980C3" w14:textId="0761E200" w:rsidR="008952C2" w:rsidRPr="00DF644C" w:rsidRDefault="008952C2"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ANALYSE ÉCONOMÉTRIQUE</w:t>
      </w:r>
    </w:p>
    <w:p w14:paraId="5127D112" w14:textId="44D5E5AE" w:rsidR="008952C2" w:rsidRPr="00DF644C" w:rsidRDefault="008952C2"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CONCLUSION</w:t>
      </w:r>
    </w:p>
    <w:p w14:paraId="5CD91C7A" w14:textId="7E8E5184" w:rsidR="008952C2" w:rsidRPr="00DF644C" w:rsidRDefault="008952C2"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BIBLIOGRAPHY</w:t>
      </w:r>
    </w:p>
    <w:p w14:paraId="34DA3C6D" w14:textId="60C6AB86" w:rsidR="00DF644C" w:rsidRPr="00DF644C" w:rsidRDefault="00DF644C"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RESSOURCES INTERNET</w:t>
      </w:r>
    </w:p>
    <w:p w14:paraId="2870AC2F" w14:textId="77777777" w:rsidR="00412AC2" w:rsidRDefault="00DF644C"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ANNEXE</w:t>
      </w:r>
    </w:p>
    <w:p w14:paraId="23765F14" w14:textId="77777777" w:rsidR="00412AC2" w:rsidRDefault="00412AC2">
      <w:pPr>
        <w:rPr>
          <w:rFonts w:ascii="Calibri" w:hAnsi="Calibri" w:cs="Calibri"/>
          <w:color w:val="355E8E"/>
          <w:sz w:val="28"/>
          <w:szCs w:val="28"/>
        </w:rPr>
      </w:pPr>
      <w:r>
        <w:rPr>
          <w:rFonts w:ascii="Calibri" w:hAnsi="Calibri" w:cs="Calibri"/>
          <w:color w:val="355E8E"/>
          <w:sz w:val="28"/>
          <w:szCs w:val="28"/>
        </w:rPr>
        <w:br w:type="page"/>
      </w:r>
    </w:p>
    <w:p w14:paraId="0F2A3BAA" w14:textId="5CEAB253" w:rsidR="00412AC2" w:rsidRPr="00412AC2" w:rsidRDefault="00412AC2" w:rsidP="00412AC2">
      <w:pPr>
        <w:pStyle w:val="Paragraphedeliste"/>
        <w:spacing w:after="303" w:line="360" w:lineRule="auto"/>
        <w:rPr>
          <w:rFonts w:ascii="Calibri" w:eastAsia="Calibri" w:hAnsi="Calibri" w:cs="Calibri"/>
          <w:sz w:val="28"/>
          <w:szCs w:val="28"/>
          <w:lang w:val="en-US"/>
        </w:rPr>
      </w:pPr>
    </w:p>
    <w:sdt>
      <w:sdtPr>
        <w:rPr>
          <w:rFonts w:ascii="Calibri" w:hAnsi="Calibri" w:cs="Calibri"/>
          <w:b w:val="0"/>
          <w:bCs w:val="0"/>
          <w:caps w:val="0"/>
          <w:color w:val="auto"/>
          <w:spacing w:val="0"/>
          <w:kern w:val="2"/>
          <w:sz w:val="24"/>
          <w:szCs w:val="24"/>
        </w:rPr>
        <w:id w:val="1644541397"/>
        <w:docPartObj>
          <w:docPartGallery w:val="Table of Contents"/>
          <w:docPartUnique/>
        </w:docPartObj>
      </w:sdtPr>
      <w:sdtEndPr>
        <w:rPr>
          <w:kern w:val="0"/>
          <w:sz w:val="22"/>
          <w:szCs w:val="22"/>
        </w:rPr>
      </w:sdtEndPr>
      <w:sdtContent>
        <w:sdt>
          <w:sdtPr>
            <w:rPr>
              <w:rFonts w:ascii="Calibri" w:hAnsi="Calibri" w:cs="Calibri"/>
              <w:b w:val="0"/>
              <w:bCs w:val="0"/>
              <w:caps w:val="0"/>
              <w:color w:val="auto"/>
              <w:spacing w:val="0"/>
              <w:kern w:val="2"/>
              <w:sz w:val="24"/>
              <w:szCs w:val="24"/>
            </w:rPr>
            <w:id w:val="284017964"/>
          </w:sdtPr>
          <w:sdtEndPr>
            <w:rPr>
              <w:kern w:val="0"/>
              <w:sz w:val="22"/>
              <w:szCs w:val="22"/>
            </w:rPr>
          </w:sdtEndPr>
          <w:sdtContent>
            <w:p w14:paraId="623FA17A" w14:textId="2265E4E1" w:rsidR="00412AC2" w:rsidRPr="00A06F37" w:rsidRDefault="00412AC2" w:rsidP="00412AC2">
              <w:pPr>
                <w:pStyle w:val="En-ttedetabledesmatires"/>
                <w:numPr>
                  <w:ilvl w:val="0"/>
                  <w:numId w:val="23"/>
                </w:numPr>
                <w:rPr>
                  <w:rFonts w:ascii="Calibri" w:hAnsi="Calibri" w:cs="Calibri"/>
                </w:rPr>
              </w:pPr>
              <w:r w:rsidRPr="00A06F37">
                <w:rPr>
                  <w:rFonts w:ascii="Calibri" w:hAnsi="Calibri" w:cs="Calibri"/>
                </w:rPr>
                <w:t>Table des matières</w:t>
              </w:r>
            </w:p>
            <w:p w14:paraId="3E22B26B" w14:textId="77777777" w:rsidR="00412AC2" w:rsidRPr="00A06F37" w:rsidRDefault="00412AC2" w:rsidP="00412AC2">
              <w:pPr>
                <w:pStyle w:val="TM1"/>
                <w:ind w:left="720"/>
                <w:rPr>
                  <w:rFonts w:ascii="Calibri" w:hAnsi="Calibri" w:cs="Calibri"/>
                </w:rPr>
              </w:pPr>
              <w:r w:rsidRPr="00A06F37">
                <w:rPr>
                  <w:rFonts w:ascii="Calibri" w:hAnsi="Calibri" w:cs="Calibri"/>
                </w:rPr>
                <w:t>I- Introduction</w:t>
              </w:r>
              <w:r w:rsidRPr="00A06F37">
                <w:rPr>
                  <w:rFonts w:ascii="Calibri" w:hAnsi="Calibri" w:cs="Calibri"/>
                </w:rPr>
                <w:ptab w:relativeTo="margin" w:alignment="right" w:leader="dot"/>
              </w:r>
              <w:r w:rsidRPr="00A06F37">
                <w:rPr>
                  <w:rFonts w:ascii="Calibri" w:hAnsi="Calibri" w:cs="Calibri"/>
                </w:rPr>
                <w:t>3</w:t>
              </w:r>
            </w:p>
            <w:p w14:paraId="54237854" w14:textId="77777777" w:rsidR="00412AC2" w:rsidRPr="00A06F37" w:rsidRDefault="00412AC2" w:rsidP="00412AC2">
              <w:pPr>
                <w:pStyle w:val="TM3"/>
                <w:ind w:left="720"/>
                <w:rPr>
                  <w:rFonts w:ascii="Calibri" w:hAnsi="Calibri" w:cs="Calibri"/>
                </w:rPr>
              </w:pPr>
            </w:p>
            <w:p w14:paraId="6FCC16F7" w14:textId="77777777" w:rsidR="00412AC2" w:rsidRPr="00A06F37" w:rsidRDefault="00412AC2" w:rsidP="00412AC2">
              <w:pPr>
                <w:pStyle w:val="TM1"/>
                <w:ind w:left="720"/>
                <w:rPr>
                  <w:rFonts w:ascii="Calibri" w:hAnsi="Calibri" w:cs="Calibri"/>
                </w:rPr>
              </w:pPr>
              <w:r w:rsidRPr="00A06F37">
                <w:rPr>
                  <w:rFonts w:ascii="Calibri" w:hAnsi="Calibri" w:cs="Calibri"/>
                </w:rPr>
                <w:t>II- Présentation du sujet</w:t>
              </w:r>
              <w:r w:rsidRPr="00A06F37">
                <w:rPr>
                  <w:rFonts w:ascii="Calibri" w:hAnsi="Calibri" w:cs="Calibri"/>
                </w:rPr>
                <w:ptab w:relativeTo="margin" w:alignment="right" w:leader="dot"/>
              </w:r>
              <w:r w:rsidRPr="00A06F37">
                <w:rPr>
                  <w:rFonts w:ascii="Calibri" w:hAnsi="Calibri" w:cs="Calibri"/>
                </w:rPr>
                <w:t>5</w:t>
              </w:r>
            </w:p>
            <w:p w14:paraId="0399E384" w14:textId="540F1DFC" w:rsidR="00412AC2" w:rsidRPr="00A06F37" w:rsidRDefault="00412AC2" w:rsidP="00412AC2">
              <w:pPr>
                <w:pStyle w:val="TM2"/>
                <w:ind w:left="360" w:firstLine="348"/>
                <w:rPr>
                  <w:rFonts w:ascii="Calibri" w:hAnsi="Calibri" w:cs="Calibri"/>
                </w:rPr>
              </w:pPr>
              <w:r w:rsidRPr="00A06F37">
                <w:rPr>
                  <w:rFonts w:ascii="Calibri" w:hAnsi="Calibri" w:cs="Calibri"/>
                </w:rPr>
                <w:ptab w:relativeTo="margin" w:alignment="right" w:leader="dot"/>
              </w:r>
              <w:r w:rsidRPr="00A06F37">
                <w:rPr>
                  <w:rFonts w:ascii="Calibri" w:hAnsi="Calibri" w:cs="Calibri"/>
                </w:rPr>
                <w:t>5</w:t>
              </w:r>
            </w:p>
            <w:p w14:paraId="41B9F414" w14:textId="26C34945" w:rsidR="00412AC2" w:rsidRPr="00A06F37" w:rsidRDefault="00412AC2" w:rsidP="00412AC2">
              <w:pPr>
                <w:pStyle w:val="TM3"/>
                <w:ind w:left="360"/>
                <w:rPr>
                  <w:rFonts w:ascii="Calibri" w:hAnsi="Calibri" w:cs="Calibri"/>
                </w:rPr>
              </w:pPr>
              <w:r w:rsidRPr="00A06F37">
                <w:rPr>
                  <w:rFonts w:ascii="Calibri" w:hAnsi="Calibri" w:cs="Calibri"/>
                </w:rPr>
                <w:ptab w:relativeTo="margin" w:alignment="right" w:leader="dot"/>
              </w:r>
              <w:r w:rsidRPr="00A06F37">
                <w:rPr>
                  <w:rFonts w:ascii="Calibri" w:hAnsi="Calibri" w:cs="Calibri"/>
                </w:rPr>
                <w:t>6</w:t>
              </w:r>
            </w:p>
          </w:sdtContent>
        </w:sdt>
      </w:sdtContent>
    </w:sdt>
    <w:p w14:paraId="15D574CA" w14:textId="77777777" w:rsidR="00412AC2" w:rsidRPr="00A06F37" w:rsidRDefault="00412AC2" w:rsidP="00412AC2">
      <w:pPr>
        <w:pStyle w:val="TM1"/>
        <w:ind w:left="720"/>
        <w:rPr>
          <w:rFonts w:ascii="Calibri" w:hAnsi="Calibri" w:cs="Calibri"/>
        </w:rPr>
      </w:pPr>
    </w:p>
    <w:p w14:paraId="77592291" w14:textId="058A3DED" w:rsidR="004E6629" w:rsidRPr="00DF644C" w:rsidRDefault="004E6629" w:rsidP="00DF644C">
      <w:pPr>
        <w:pStyle w:val="NormalWeb"/>
        <w:numPr>
          <w:ilvl w:val="0"/>
          <w:numId w:val="23"/>
        </w:numPr>
        <w:spacing w:line="720" w:lineRule="auto"/>
        <w:rPr>
          <w:rFonts w:ascii="TimesNewRomanPSMT" w:eastAsia="Times New Roman" w:hAnsi="TimesNewRomanPSMT" w:cs="Times New Roman"/>
          <w:color w:val="355E8E"/>
        </w:rPr>
      </w:pPr>
      <w:r w:rsidRPr="00DF644C">
        <w:rPr>
          <w:rFonts w:ascii="Calibri" w:eastAsiaTheme="majorEastAsia" w:hAnsi="Calibri" w:cs="Calibri"/>
          <w:color w:val="323E4F" w:themeColor="text2" w:themeShade="BF"/>
          <w:spacing w:val="5"/>
          <w:kern w:val="28"/>
          <w:sz w:val="52"/>
          <w:szCs w:val="52"/>
        </w:rPr>
        <w:br w:type="page"/>
      </w:r>
    </w:p>
    <w:p w14:paraId="1ECC83F8" w14:textId="25225524" w:rsidR="00A75F7A" w:rsidRPr="00A06F37" w:rsidRDefault="006A1D80" w:rsidP="008952C2">
      <w:pPr>
        <w:pStyle w:val="Titre"/>
      </w:pPr>
      <w:bookmarkStart w:id="2" w:name="OLE_LINK1"/>
      <w:bookmarkStart w:id="3" w:name="OLE_LINK2"/>
      <w:r w:rsidRPr="00A06F37">
        <w:lastRenderedPageBreak/>
        <w:t xml:space="preserve">I- </w:t>
      </w:r>
      <w:bookmarkEnd w:id="1"/>
      <w:r w:rsidR="008952C2">
        <w:t>INTRODUCTION</w:t>
      </w:r>
    </w:p>
    <w:bookmarkEnd w:id="2"/>
    <w:bookmarkEnd w:id="3"/>
    <w:p w14:paraId="3FE2BD40" w14:textId="77777777" w:rsidR="00A06F37" w:rsidRPr="00A06F37" w:rsidRDefault="00A06F37" w:rsidP="003F03D4">
      <w:pPr>
        <w:spacing w:before="240" w:after="240" w:line="360" w:lineRule="auto"/>
        <w:jc w:val="both"/>
        <w:rPr>
          <w:rFonts w:ascii="Calibri" w:hAnsi="Calibri" w:cs="Calibri"/>
          <w:sz w:val="24"/>
          <w:szCs w:val="24"/>
        </w:rPr>
      </w:pPr>
      <w:r w:rsidRPr="00A06F37">
        <w:rPr>
          <w:rFonts w:ascii="Calibri" w:hAnsi="Calibri" w:cs="Calibri"/>
          <w:sz w:val="24"/>
          <w:szCs w:val="24"/>
          <w:lang w:val="fr-CA"/>
        </w:rPr>
        <w:t>Une police d’assurance-vie est un contrat établi entre un individu et une compagnie d’assurance. Ce premier fait des paiements sous forme de primes et en retour la compagnie verse un montant forfaitaire ou rentes à une date ultérieure. L’objectif de cette assurance est de couvrir les risques associés au décès ou la survie d’un individu et</w:t>
      </w:r>
      <w:r w:rsidRPr="00A06F37">
        <w:rPr>
          <w:rFonts w:ascii="Calibri" w:hAnsi="Calibri" w:cs="Calibri"/>
          <w:sz w:val="24"/>
          <w:szCs w:val="24"/>
        </w:rPr>
        <w:t xml:space="preserve"> correspond donc à un produit d’épargne qui s’étend en général sur le moyen ou long terme. </w:t>
      </w:r>
    </w:p>
    <w:p w14:paraId="78831DC2" w14:textId="7A7D7096" w:rsidR="00A06F37" w:rsidRDefault="00A06F37" w:rsidP="003F03D4">
      <w:pPr>
        <w:spacing w:line="360" w:lineRule="auto"/>
        <w:jc w:val="both"/>
        <w:rPr>
          <w:rFonts w:ascii="Calibri" w:hAnsi="Calibri" w:cs="Calibri"/>
          <w:sz w:val="24"/>
          <w:szCs w:val="24"/>
        </w:rPr>
      </w:pPr>
      <w:r w:rsidRPr="00A06F37">
        <w:rPr>
          <w:rFonts w:ascii="Calibri" w:hAnsi="Calibri" w:cs="Calibri"/>
          <w:sz w:val="24"/>
          <w:szCs w:val="24"/>
          <w:lang w:val="fr-CA"/>
        </w:rPr>
        <w:t xml:space="preserve">La demande en assurance-vie a beaucoup évolué depuis son émergence.  Il a fallu, toutefois, attendre de nouvelles régulations, la mutualisation des firmes, des crises financières et la deuxième guerre mondiale pour que celle-ci augmente. Nous notons également que les États-Unis et le Japon furent les premiers à avoir la plus grosse part du marché mondiale en 1986, suivi de quelques pays Européens, telle que </w:t>
      </w:r>
      <w:r w:rsidRPr="00A06F37">
        <w:rPr>
          <w:rFonts w:ascii="Calibri" w:hAnsi="Calibri" w:cs="Calibri"/>
          <w:sz w:val="24"/>
          <w:szCs w:val="24"/>
        </w:rPr>
        <w:t>la Grande-Bretagne, la France et l’Allemagne de l’Ouest.</w:t>
      </w:r>
      <w:r w:rsidRPr="00A06F37">
        <w:rPr>
          <w:rStyle w:val="Appelnotedebasdep"/>
          <w:rFonts w:ascii="Calibri" w:hAnsi="Calibri" w:cs="Calibri"/>
          <w:sz w:val="24"/>
          <w:szCs w:val="24"/>
        </w:rPr>
        <w:footnoteReference w:id="1"/>
      </w:r>
      <w:r w:rsidRPr="00A06F37">
        <w:rPr>
          <w:rFonts w:ascii="Calibri" w:hAnsi="Calibri" w:cs="Calibri"/>
          <w:sz w:val="24"/>
          <w:szCs w:val="24"/>
        </w:rPr>
        <w:t xml:space="preserve"> D’ailleurs, à ce jour, l’appétence et la sensibilisation de la population Nord-Américaine dépassent encore ceux de l’Europe continental. Cette disparité observée entre les différents pays nous pousse à émettre notre hypothèse, soit que la demande en assurance-vie serait impactée par plusieurs facteurs socio-économiques.</w:t>
      </w:r>
    </w:p>
    <w:p w14:paraId="382AEFA0" w14:textId="77777777" w:rsidR="007428C6" w:rsidRDefault="007428C6" w:rsidP="003F03D4">
      <w:pPr>
        <w:spacing w:line="360" w:lineRule="auto"/>
        <w:jc w:val="both"/>
        <w:rPr>
          <w:rFonts w:ascii="Calibri" w:hAnsi="Calibri" w:cs="Calibri"/>
          <w:sz w:val="24"/>
          <w:szCs w:val="24"/>
          <w:lang w:val="fr-CA"/>
        </w:rPr>
      </w:pPr>
    </w:p>
    <w:p w14:paraId="194554CD" w14:textId="68874E6F" w:rsidR="007428C6" w:rsidRDefault="007428C6" w:rsidP="003F03D4">
      <w:pPr>
        <w:spacing w:line="360" w:lineRule="auto"/>
        <w:jc w:val="both"/>
        <w:rPr>
          <w:rFonts w:ascii="Calibri" w:hAnsi="Calibri" w:cs="Calibri"/>
          <w:sz w:val="24"/>
          <w:szCs w:val="24"/>
        </w:rPr>
      </w:pPr>
      <w:r w:rsidRPr="00A06F37">
        <w:rPr>
          <w:rFonts w:ascii="Calibri" w:hAnsi="Calibri" w:cs="Calibri"/>
          <w:sz w:val="24"/>
          <w:szCs w:val="24"/>
          <w:lang w:val="fr-CA"/>
        </w:rPr>
        <w:t xml:space="preserve">Devant l’instabilité économique qu’a connu le monde durant cette dernière décennie, notamment avec </w:t>
      </w:r>
      <w:r w:rsidRPr="00A06F37">
        <w:rPr>
          <w:rFonts w:ascii="Calibri" w:eastAsiaTheme="minorHAnsi" w:hAnsi="Calibri" w:cs="Calibri"/>
          <w:sz w:val="24"/>
          <w:szCs w:val="24"/>
          <w:lang w:eastAsia="en-US"/>
        </w:rPr>
        <w:t xml:space="preserve">la crise des </w:t>
      </w:r>
      <w:proofErr w:type="spellStart"/>
      <w:r w:rsidRPr="00A06F37">
        <w:rPr>
          <w:rFonts w:ascii="Calibri" w:eastAsiaTheme="minorHAnsi" w:hAnsi="Calibri" w:cs="Calibri"/>
          <w:i/>
          <w:sz w:val="24"/>
          <w:szCs w:val="24"/>
          <w:lang w:eastAsia="en-US"/>
        </w:rPr>
        <w:t>subprimes</w:t>
      </w:r>
      <w:proofErr w:type="spellEnd"/>
      <w:r w:rsidRPr="00A06F37">
        <w:rPr>
          <w:rFonts w:ascii="Calibri" w:eastAsiaTheme="minorHAnsi" w:hAnsi="Calibri" w:cs="Calibri"/>
          <w:sz w:val="24"/>
          <w:szCs w:val="24"/>
          <w:lang w:eastAsia="en-US"/>
        </w:rPr>
        <w:t xml:space="preserve"> et la crise de la dette souveraine des pays européens</w:t>
      </w:r>
      <w:r w:rsidRPr="00A06F37">
        <w:rPr>
          <w:rFonts w:ascii="Calibri" w:hAnsi="Calibri" w:cs="Calibri"/>
          <w:sz w:val="24"/>
          <w:szCs w:val="24"/>
        </w:rPr>
        <w:t xml:space="preserve"> </w:t>
      </w:r>
      <w:r w:rsidRPr="00A06F37">
        <w:rPr>
          <w:rFonts w:ascii="Calibri" w:eastAsiaTheme="minorHAnsi" w:hAnsi="Calibri" w:cs="Calibri"/>
          <w:sz w:val="24"/>
          <w:szCs w:val="24"/>
          <w:lang w:eastAsia="en-US"/>
        </w:rPr>
        <w:t>de nouveaux questionnements quant à l’impact des facteurs économiques sur la demande en assurance-vie</w:t>
      </w:r>
      <w:r w:rsidRPr="00A06F37">
        <w:rPr>
          <w:rFonts w:ascii="Calibri" w:hAnsi="Calibri" w:cs="Calibri"/>
          <w:sz w:val="24"/>
          <w:szCs w:val="24"/>
        </w:rPr>
        <w:t xml:space="preserve"> se soulève. Alors que la demande en assurance-vie se voyait grandir, ces crises économiques ont eu un effet dévastateur pour beaucoup de firmes. Nous notons d’ailleurs</w:t>
      </w:r>
      <w:r w:rsidRPr="00A06F37">
        <w:rPr>
          <w:rFonts w:ascii="Calibri" w:eastAsiaTheme="minorHAnsi" w:hAnsi="Calibri" w:cs="Calibri"/>
          <w:sz w:val="24"/>
          <w:szCs w:val="24"/>
          <w:lang w:eastAsia="en-US"/>
        </w:rPr>
        <w:t xml:space="preserve"> </w:t>
      </w:r>
      <w:r w:rsidRPr="00A06F37">
        <w:rPr>
          <w:rFonts w:ascii="Calibri" w:hAnsi="Calibri" w:cs="Calibri"/>
          <w:sz w:val="24"/>
          <w:szCs w:val="24"/>
        </w:rPr>
        <w:t xml:space="preserve">que </w:t>
      </w:r>
      <w:r w:rsidRPr="00A06F37">
        <w:rPr>
          <w:rFonts w:ascii="Calibri" w:eastAsiaTheme="minorHAnsi" w:hAnsi="Calibri" w:cs="Calibri"/>
          <w:sz w:val="24"/>
          <w:szCs w:val="24"/>
          <w:lang w:eastAsia="en-US"/>
        </w:rPr>
        <w:t xml:space="preserve">lors de la crise des </w:t>
      </w:r>
      <w:proofErr w:type="spellStart"/>
      <w:r w:rsidRPr="00A06F37">
        <w:rPr>
          <w:rFonts w:ascii="Calibri" w:eastAsiaTheme="minorHAnsi" w:hAnsi="Calibri" w:cs="Calibri"/>
          <w:i/>
          <w:sz w:val="24"/>
          <w:szCs w:val="24"/>
          <w:lang w:eastAsia="en-US"/>
        </w:rPr>
        <w:t>subprimes</w:t>
      </w:r>
      <w:proofErr w:type="spellEnd"/>
      <w:r w:rsidRPr="00A06F37">
        <w:rPr>
          <w:rFonts w:ascii="Calibri" w:eastAsiaTheme="minorHAnsi" w:hAnsi="Calibri" w:cs="Calibri"/>
          <w:sz w:val="24"/>
          <w:szCs w:val="24"/>
          <w:lang w:eastAsia="en-US"/>
        </w:rPr>
        <w:t xml:space="preserve"> en 2008-2009, certaines compagnies d’assurance-vie aux États-Unis, tel que AIG </w:t>
      </w:r>
      <w:r>
        <w:rPr>
          <w:rFonts w:ascii="Calibri" w:eastAsiaTheme="minorHAnsi" w:hAnsi="Calibri" w:cs="Calibri"/>
          <w:sz w:val="24"/>
          <w:szCs w:val="24"/>
          <w:lang w:eastAsia="en-US"/>
        </w:rPr>
        <w:t>ont perdu</w:t>
      </w:r>
      <w:r w:rsidRPr="00A06F37">
        <w:rPr>
          <w:rFonts w:ascii="Calibri" w:eastAsiaTheme="minorHAnsi" w:hAnsi="Calibri" w:cs="Calibri"/>
          <w:sz w:val="24"/>
          <w:szCs w:val="24"/>
          <w:lang w:eastAsia="en-US"/>
        </w:rPr>
        <w:t xml:space="preserve"> presque des centaines de milliards de dollars en 2008</w:t>
      </w:r>
      <w:r>
        <w:rPr>
          <w:rFonts w:ascii="Calibri" w:eastAsiaTheme="minorHAnsi" w:hAnsi="Calibri" w:cs="Calibri"/>
          <w:sz w:val="24"/>
          <w:szCs w:val="24"/>
          <w:lang w:eastAsia="en-US"/>
        </w:rPr>
        <w:t>.</w:t>
      </w:r>
      <w:r w:rsidRPr="00A06F37">
        <w:rPr>
          <w:rStyle w:val="Appelnotedebasdep"/>
          <w:rFonts w:ascii="Calibri" w:eastAsiaTheme="minorHAnsi" w:hAnsi="Calibri" w:cs="Calibri"/>
          <w:sz w:val="24"/>
          <w:szCs w:val="24"/>
          <w:lang w:eastAsia="en-US"/>
        </w:rPr>
        <w:footnoteReference w:id="2"/>
      </w:r>
      <w:r>
        <w:rPr>
          <w:rFonts w:ascii="Calibri" w:eastAsiaTheme="minorHAnsi" w:hAnsi="Calibri" w:cs="Calibri"/>
          <w:sz w:val="24"/>
          <w:szCs w:val="24"/>
          <w:lang w:eastAsia="en-US"/>
        </w:rPr>
        <w:t xml:space="preserve"> </w:t>
      </w:r>
      <w:r w:rsidRPr="00A06F37">
        <w:rPr>
          <w:rFonts w:ascii="Calibri" w:eastAsiaTheme="minorHAnsi" w:hAnsi="Calibri" w:cs="Calibri"/>
          <w:sz w:val="24"/>
          <w:szCs w:val="24"/>
          <w:lang w:eastAsia="en-US"/>
        </w:rPr>
        <w:t xml:space="preserve">Ces pertes initialement liées aux marchés financiers ont </w:t>
      </w:r>
      <w:r w:rsidRPr="00A06F37">
        <w:rPr>
          <w:rFonts w:ascii="Calibri" w:hAnsi="Calibri" w:cs="Calibri"/>
          <w:sz w:val="24"/>
          <w:szCs w:val="24"/>
        </w:rPr>
        <w:t>eu un impact majeur sur</w:t>
      </w:r>
      <w:r w:rsidRPr="00A06F37">
        <w:rPr>
          <w:rFonts w:ascii="Calibri" w:eastAsiaTheme="minorHAnsi" w:hAnsi="Calibri" w:cs="Calibri"/>
          <w:sz w:val="24"/>
          <w:szCs w:val="24"/>
          <w:lang w:eastAsia="en-US"/>
        </w:rPr>
        <w:t xml:space="preserve"> les demandeurs</w:t>
      </w:r>
      <w:r w:rsidRPr="00A06F37">
        <w:rPr>
          <w:rFonts w:ascii="Calibri" w:hAnsi="Calibri" w:cs="Calibri"/>
          <w:sz w:val="24"/>
          <w:szCs w:val="24"/>
        </w:rPr>
        <w:t xml:space="preserve">. </w:t>
      </w:r>
      <w:r w:rsidRPr="00A06F37">
        <w:rPr>
          <w:rFonts w:ascii="Calibri" w:hAnsi="Calibri" w:cs="Calibri"/>
          <w:sz w:val="24"/>
          <w:szCs w:val="24"/>
        </w:rPr>
        <w:lastRenderedPageBreak/>
        <w:t>L’assurance-vie, souvent connu comme</w:t>
      </w:r>
      <w:r w:rsidRPr="00A06F37">
        <w:rPr>
          <w:rFonts w:ascii="Calibri" w:eastAsiaTheme="minorHAnsi" w:hAnsi="Calibri" w:cs="Calibri"/>
          <w:sz w:val="24"/>
          <w:szCs w:val="24"/>
          <w:lang w:eastAsia="en-US"/>
        </w:rPr>
        <w:t xml:space="preserve"> </w:t>
      </w:r>
      <w:r w:rsidRPr="00A06F37">
        <w:rPr>
          <w:rFonts w:ascii="Calibri" w:hAnsi="Calibri" w:cs="Calibri"/>
          <w:sz w:val="24"/>
          <w:szCs w:val="24"/>
        </w:rPr>
        <w:t>étant un</w:t>
      </w:r>
      <w:r w:rsidRPr="00A06F37">
        <w:rPr>
          <w:rFonts w:ascii="Calibri" w:eastAsiaTheme="minorHAnsi" w:hAnsi="Calibri" w:cs="Calibri"/>
          <w:sz w:val="24"/>
          <w:szCs w:val="24"/>
          <w:lang w:eastAsia="en-US"/>
        </w:rPr>
        <w:t xml:space="preserve"> outil d’épargne longue</w:t>
      </w:r>
      <w:r w:rsidRPr="00A06F37">
        <w:rPr>
          <w:rFonts w:ascii="Calibri" w:hAnsi="Calibri" w:cs="Calibri"/>
          <w:sz w:val="24"/>
          <w:szCs w:val="24"/>
        </w:rPr>
        <w:t xml:space="preserve"> ne l’était plus. De plus, les données de l’OCDE obtenues en 2004</w:t>
      </w:r>
      <w:r w:rsidRPr="00A06F37">
        <w:rPr>
          <w:rStyle w:val="Appelnotedebasdep"/>
          <w:rFonts w:ascii="Calibri" w:hAnsi="Calibri" w:cs="Calibri"/>
          <w:sz w:val="24"/>
          <w:szCs w:val="24"/>
        </w:rPr>
        <w:footnoteReference w:id="3"/>
      </w:r>
      <w:r w:rsidRPr="00A06F37">
        <w:rPr>
          <w:rFonts w:ascii="Calibri" w:hAnsi="Calibri" w:cs="Calibri"/>
          <w:sz w:val="24"/>
          <w:szCs w:val="24"/>
        </w:rPr>
        <w:t xml:space="preserve"> nous montre l’urgence d’investir </w:t>
      </w:r>
      <w:r w:rsidRPr="00A06F37">
        <w:rPr>
          <w:rFonts w:ascii="Calibri" w:hAnsi="Calibri" w:cs="Calibri"/>
          <w:sz w:val="24"/>
          <w:szCs w:val="24"/>
          <w:highlight w:val="yellow"/>
        </w:rPr>
        <w:t>davantage</w:t>
      </w:r>
      <w:r w:rsidRPr="00A06F37">
        <w:rPr>
          <w:rFonts w:ascii="Calibri" w:hAnsi="Calibri" w:cs="Calibri"/>
          <w:sz w:val="24"/>
          <w:szCs w:val="24"/>
        </w:rPr>
        <w:t xml:space="preserve"> sur les fonds de pension en France qui compte 0.5% du PIB contrairement à 159% au Pays-Bas ou encore 83% aux États-Unis.</w:t>
      </w:r>
    </w:p>
    <w:p w14:paraId="29D8F47C" w14:textId="77777777" w:rsidR="007428C6" w:rsidRPr="00A06F37" w:rsidRDefault="007428C6" w:rsidP="003F03D4">
      <w:pPr>
        <w:spacing w:line="360" w:lineRule="auto"/>
        <w:ind w:left="105"/>
        <w:jc w:val="both"/>
        <w:rPr>
          <w:rFonts w:ascii="Calibri" w:hAnsi="Calibri" w:cs="Calibri"/>
          <w:sz w:val="24"/>
          <w:szCs w:val="24"/>
        </w:rPr>
      </w:pPr>
    </w:p>
    <w:p w14:paraId="13D2F426" w14:textId="2FB1EAF2" w:rsidR="007428C6" w:rsidRDefault="007428C6" w:rsidP="003F03D4">
      <w:pPr>
        <w:spacing w:line="360" w:lineRule="auto"/>
        <w:jc w:val="both"/>
        <w:rPr>
          <w:rFonts w:ascii="Calibri" w:hAnsi="Calibri" w:cs="Calibri"/>
          <w:sz w:val="24"/>
          <w:szCs w:val="24"/>
        </w:rPr>
      </w:pPr>
      <w:r w:rsidRPr="00A06F37">
        <w:rPr>
          <w:rFonts w:ascii="Calibri" w:hAnsi="Calibri" w:cs="Calibri"/>
          <w:sz w:val="24"/>
          <w:szCs w:val="24"/>
        </w:rPr>
        <w:t xml:space="preserve">Ainsi, avec les changements </w:t>
      </w:r>
      <w:r w:rsidRPr="00A06F37">
        <w:rPr>
          <w:rFonts w:ascii="Calibri" w:hAnsi="Calibri" w:cs="Calibri"/>
          <w:sz w:val="24"/>
          <w:szCs w:val="24"/>
          <w:highlight w:val="yellow"/>
        </w:rPr>
        <w:t>drastiques, à la hausse tant qu’à la baisse, observés durant ces trente dernières années, et avec le vieillissement de la population contribuant à l’épuisement des fonds de régimes, nous cherchons à analyser comment des facteurs socio-économiques auraient un impact sur la demande d’assurance vie.</w:t>
      </w:r>
      <w:r w:rsidRPr="00A06F37">
        <w:rPr>
          <w:rFonts w:ascii="Calibri" w:hAnsi="Calibri" w:cs="Calibri"/>
          <w:sz w:val="24"/>
          <w:szCs w:val="24"/>
        </w:rPr>
        <w:t xml:space="preserve">   </w:t>
      </w:r>
    </w:p>
    <w:p w14:paraId="578F0E4C" w14:textId="262455EC" w:rsidR="007428C6" w:rsidRDefault="007428C6" w:rsidP="003F03D4">
      <w:pPr>
        <w:spacing w:line="360" w:lineRule="auto"/>
        <w:jc w:val="both"/>
        <w:rPr>
          <w:rFonts w:ascii="Calibri" w:hAnsi="Calibri" w:cs="Calibri"/>
          <w:sz w:val="24"/>
          <w:szCs w:val="24"/>
        </w:rPr>
      </w:pPr>
    </w:p>
    <w:p w14:paraId="52D69F8F" w14:textId="77777777" w:rsidR="007428C6" w:rsidRPr="00A06F37" w:rsidRDefault="007428C6" w:rsidP="003F03D4">
      <w:pPr>
        <w:spacing w:line="360" w:lineRule="auto"/>
        <w:jc w:val="both"/>
        <w:rPr>
          <w:rFonts w:ascii="Calibri" w:eastAsiaTheme="minorHAnsi" w:hAnsi="Calibri" w:cs="Calibri"/>
          <w:sz w:val="24"/>
          <w:szCs w:val="24"/>
          <w:lang w:eastAsia="en-US"/>
        </w:rPr>
      </w:pPr>
      <w:r w:rsidRPr="00A06F37">
        <w:rPr>
          <w:rFonts w:ascii="Calibri" w:hAnsi="Calibri" w:cs="Calibri"/>
          <w:sz w:val="24"/>
          <w:szCs w:val="24"/>
          <w:highlight w:val="yellow"/>
        </w:rPr>
        <w:t xml:space="preserve">Lors de notre l’étude </w:t>
      </w:r>
      <w:r w:rsidRPr="00A06F37">
        <w:rPr>
          <w:rFonts w:ascii="Calibri" w:hAnsi="Calibri" w:cs="Calibri"/>
          <w:color w:val="000000"/>
          <w:sz w:val="24"/>
          <w:szCs w:val="24"/>
          <w:highlight w:val="yellow"/>
        </w:rPr>
        <w:t xml:space="preserve">nous nous intéresserons à mesurer les effets </w:t>
      </w:r>
      <w:r>
        <w:rPr>
          <w:rFonts w:ascii="Calibri" w:hAnsi="Calibri" w:cs="Calibri"/>
          <w:color w:val="000000"/>
          <w:sz w:val="24"/>
          <w:szCs w:val="24"/>
          <w:highlight w:val="yellow"/>
        </w:rPr>
        <w:t xml:space="preserve">de ces </w:t>
      </w:r>
      <w:r w:rsidRPr="00A06F37">
        <w:rPr>
          <w:rFonts w:ascii="Calibri" w:hAnsi="Calibri" w:cs="Calibri"/>
          <w:color w:val="000000"/>
          <w:sz w:val="24"/>
          <w:szCs w:val="24"/>
          <w:highlight w:val="yellow"/>
        </w:rPr>
        <w:t xml:space="preserve">facteurs sur la demande en assurance vie dans les différents pays du monde. </w:t>
      </w:r>
      <w:r w:rsidRPr="00A06F37">
        <w:rPr>
          <w:rFonts w:ascii="Calibri" w:eastAsiaTheme="minorHAnsi" w:hAnsi="Calibri" w:cs="Calibri"/>
          <w:sz w:val="24"/>
          <w:szCs w:val="24"/>
          <w:highlight w:val="yellow"/>
          <w:lang w:eastAsia="en-US"/>
        </w:rPr>
        <w:t>Nous analyserons ainsi plusieurs variables qui nous semblent pertinentes, basés sur des articles ou recherches antérieur, afin de voir s’il existe une corrélation entre la demande en assurance vie et ces facteurs</w:t>
      </w:r>
      <w:r w:rsidRPr="00A06F37">
        <w:rPr>
          <w:rFonts w:ascii="Calibri" w:hAnsi="Calibri" w:cs="Calibri"/>
          <w:color w:val="000000"/>
          <w:sz w:val="24"/>
          <w:szCs w:val="24"/>
          <w:highlight w:val="yellow"/>
        </w:rPr>
        <w:t xml:space="preserve">. Nous démontrerons également que certains articles ont des hypothèses différentes, nous poussant ainsi à faire notre propre analyse en nous basant sur nos propres données. Lors de l’étude nous verrons si oui ou non les variables choisies ont vraiment un lien avec le taux de suicide. Nous </w:t>
      </w:r>
      <w:r w:rsidRPr="00A06F37">
        <w:rPr>
          <w:rFonts w:ascii="Calibri" w:eastAsiaTheme="minorHAnsi" w:hAnsi="Calibri" w:cs="Calibri"/>
          <w:sz w:val="24"/>
          <w:szCs w:val="24"/>
          <w:highlight w:val="yellow"/>
          <w:lang w:eastAsia="en-US"/>
        </w:rPr>
        <w:t>chercherons, par la suite, à effectuer différents tests afin de voir la validité, par la significativité de nos variables. Nous tenterons à chercher les sources d’erreurs et différences par rapport à nos attentes, et finalement à proposer, s’il y a lieu, le modèle optimum pouvant expliquer le mieux les tendances.</w:t>
      </w:r>
    </w:p>
    <w:p w14:paraId="74589C7A" w14:textId="0D585BB5" w:rsidR="00412AC2" w:rsidRPr="00A06F37" w:rsidRDefault="00412AC2" w:rsidP="00412AC2">
      <w:pPr>
        <w:pStyle w:val="Titre"/>
      </w:pPr>
      <w:r w:rsidRPr="00A06F37">
        <w:t>I</w:t>
      </w:r>
      <w:r>
        <w:t>I</w:t>
      </w:r>
      <w:r w:rsidRPr="00A06F37">
        <w:t xml:space="preserve">- </w:t>
      </w:r>
      <w:r>
        <w:t>revue bibliographique</w:t>
      </w:r>
    </w:p>
    <w:p w14:paraId="5B01102E" w14:textId="77777777" w:rsidR="007428C6" w:rsidRPr="00A06F37" w:rsidRDefault="007428C6" w:rsidP="007428C6">
      <w:pPr>
        <w:spacing w:line="360" w:lineRule="auto"/>
        <w:rPr>
          <w:rFonts w:ascii="Calibri" w:hAnsi="Calibri" w:cs="Calibri"/>
          <w:sz w:val="24"/>
          <w:szCs w:val="24"/>
        </w:rPr>
      </w:pPr>
    </w:p>
    <w:p w14:paraId="1EED07B6" w14:textId="77777777" w:rsidR="007428C6" w:rsidRPr="00A06F37" w:rsidRDefault="007428C6" w:rsidP="007428C6">
      <w:pPr>
        <w:rPr>
          <w:rFonts w:ascii="Calibri" w:hAnsi="Calibri" w:cs="Calibri"/>
          <w:sz w:val="24"/>
          <w:szCs w:val="24"/>
        </w:rPr>
      </w:pPr>
    </w:p>
    <w:p w14:paraId="6AA2CAC0" w14:textId="1E774D31" w:rsidR="009D18F3" w:rsidRPr="008952C2" w:rsidRDefault="007428C6" w:rsidP="008952C2">
      <w:pPr>
        <w:pStyle w:val="Titre"/>
        <w:rPr>
          <w:rFonts w:ascii="Calibri" w:hAnsi="Calibri" w:cs="Calibri"/>
        </w:rPr>
      </w:pPr>
      <w:r w:rsidRPr="00A06F37">
        <w:rPr>
          <w:rFonts w:ascii="Calibri" w:hAnsi="Calibri" w:cs="Calibri"/>
        </w:rPr>
        <w:br w:type="page"/>
      </w:r>
      <w:r w:rsidR="003B373D" w:rsidRPr="00A06F37">
        <w:rPr>
          <w:rFonts w:ascii="Calibri" w:hAnsi="Calibri" w:cs="Calibri"/>
          <w:color w:val="0D0D0D" w:themeColor="text1" w:themeTint="F2"/>
          <w:sz w:val="24"/>
          <w:szCs w:val="24"/>
        </w:rPr>
        <w:lastRenderedPageBreak/>
        <w:tab/>
      </w:r>
      <w:r w:rsidR="009D18F3" w:rsidRPr="008952C2">
        <w:t xml:space="preserve">II- </w:t>
      </w:r>
      <w:r w:rsidR="008952C2">
        <w:t>ANALYSE ÉCONOMIQUE</w:t>
      </w:r>
      <w:r w:rsidR="008952C2" w:rsidRPr="008952C2">
        <w:t xml:space="preserve"> </w:t>
      </w:r>
    </w:p>
    <w:p w14:paraId="59399994" w14:textId="2E15CB36" w:rsidR="008952C2" w:rsidRDefault="00DF644C" w:rsidP="00DF644C">
      <w:pPr>
        <w:pStyle w:val="Titre1"/>
      </w:pPr>
      <w:r>
        <w:t>I.I PRESENTATION DES DONNÉES</w:t>
      </w:r>
    </w:p>
    <w:p w14:paraId="3FEAEC5B" w14:textId="0FE11A4C" w:rsidR="00DF644C" w:rsidRPr="00A06F37" w:rsidRDefault="00DF644C" w:rsidP="00DF644C">
      <w:pPr>
        <w:spacing w:before="240" w:after="240" w:line="360" w:lineRule="auto"/>
        <w:rPr>
          <w:rFonts w:ascii="Calibri" w:hAnsi="Calibri" w:cs="Calibri"/>
          <w:sz w:val="24"/>
          <w:szCs w:val="24"/>
        </w:rPr>
      </w:pPr>
      <w:r>
        <w:rPr>
          <w:rFonts w:ascii="Calibri" w:hAnsi="Calibri" w:cs="Calibri"/>
          <w:sz w:val="24"/>
          <w:szCs w:val="24"/>
        </w:rPr>
        <w:t xml:space="preserve">Les données </w:t>
      </w:r>
      <w:r w:rsidR="005F0C91">
        <w:rPr>
          <w:rFonts w:ascii="Calibri" w:hAnsi="Calibri" w:cs="Calibri"/>
          <w:sz w:val="24"/>
          <w:szCs w:val="24"/>
        </w:rPr>
        <w:t>ont été extraites des bases de 2013 de</w:t>
      </w:r>
      <w:r w:rsidR="00FA318C">
        <w:rPr>
          <w:rFonts w:ascii="Calibri" w:hAnsi="Calibri" w:cs="Calibri"/>
          <w:sz w:val="24"/>
          <w:szCs w:val="24"/>
        </w:rPr>
        <w:t xml:space="preserve"> l’</w:t>
      </w:r>
      <w:r>
        <w:rPr>
          <w:rFonts w:ascii="Calibri" w:hAnsi="Calibri" w:cs="Calibri"/>
          <w:sz w:val="24"/>
          <w:szCs w:val="24"/>
        </w:rPr>
        <w:t xml:space="preserve">OCDE </w:t>
      </w:r>
      <w:r>
        <w:rPr>
          <w:rStyle w:val="Appelnotedebasdep"/>
          <w:rFonts w:ascii="Calibri" w:hAnsi="Calibri" w:cs="Calibri"/>
          <w:sz w:val="24"/>
          <w:szCs w:val="24"/>
        </w:rPr>
        <w:footnoteReference w:id="4"/>
      </w:r>
      <w:r w:rsidR="00FA318C">
        <w:rPr>
          <w:rFonts w:ascii="Calibri" w:hAnsi="Calibri" w:cs="Calibri"/>
          <w:sz w:val="24"/>
          <w:szCs w:val="24"/>
        </w:rPr>
        <w:t xml:space="preserve"> </w:t>
      </w:r>
      <w:r>
        <w:rPr>
          <w:rFonts w:ascii="Calibri" w:hAnsi="Calibri" w:cs="Calibri"/>
          <w:sz w:val="24"/>
          <w:szCs w:val="24"/>
        </w:rPr>
        <w:t xml:space="preserve">et </w:t>
      </w:r>
      <w:r w:rsidR="00FA318C">
        <w:rPr>
          <w:rFonts w:ascii="Calibri" w:hAnsi="Calibri" w:cs="Calibri"/>
          <w:sz w:val="24"/>
          <w:szCs w:val="24"/>
        </w:rPr>
        <w:t xml:space="preserve">de </w:t>
      </w:r>
      <w:proofErr w:type="spellStart"/>
      <w:r>
        <w:rPr>
          <w:rFonts w:ascii="Calibri" w:hAnsi="Calibri" w:cs="Calibri"/>
          <w:sz w:val="24"/>
          <w:szCs w:val="24"/>
        </w:rPr>
        <w:t>WorldBank</w:t>
      </w:r>
      <w:proofErr w:type="spellEnd"/>
      <w:r>
        <w:rPr>
          <w:rStyle w:val="Appelnotedebasdep"/>
          <w:rFonts w:ascii="Calibri" w:hAnsi="Calibri" w:cs="Calibri"/>
          <w:sz w:val="24"/>
          <w:szCs w:val="24"/>
        </w:rPr>
        <w:footnoteReference w:id="5"/>
      </w:r>
      <w:r w:rsidR="005F0C91">
        <w:rPr>
          <w:rFonts w:ascii="Calibri" w:hAnsi="Calibri" w:cs="Calibri"/>
          <w:sz w:val="24"/>
          <w:szCs w:val="24"/>
        </w:rPr>
        <w:t xml:space="preserve">, une année qui est considérée comme suffisamment récente et il y a le moins de données manquantes. </w:t>
      </w:r>
      <w:r w:rsidR="00FA318C">
        <w:rPr>
          <w:rFonts w:ascii="Calibri" w:hAnsi="Calibri" w:cs="Calibri"/>
          <w:sz w:val="24"/>
          <w:szCs w:val="24"/>
        </w:rPr>
        <w:t>La base initiale contient 56 pays à travers le monde.</w:t>
      </w:r>
      <w:r w:rsidR="005F0C91">
        <w:rPr>
          <w:rFonts w:ascii="Calibri" w:hAnsi="Calibri" w:cs="Calibri"/>
          <w:sz w:val="24"/>
          <w:szCs w:val="24"/>
        </w:rPr>
        <w:t xml:space="preserve"> Afin de pouvoir utiliser la méthode de moindres carrées, les observations ayant des valeurs manquantes ont été enlevées de la base. </w:t>
      </w:r>
    </w:p>
    <w:p w14:paraId="72447647" w14:textId="0DED84B3" w:rsidR="00DF644C" w:rsidRPr="00DF644C" w:rsidRDefault="00DF644C" w:rsidP="00DF644C"/>
    <w:p w14:paraId="75BACEF4" w14:textId="40B49D0B" w:rsidR="00513150" w:rsidRPr="00A06F37" w:rsidRDefault="00DF644C" w:rsidP="00DF644C">
      <w:pPr>
        <w:pStyle w:val="Titre1"/>
      </w:pPr>
      <w:r>
        <w:t>I.II PRESENTATION DES VARIABLES</w:t>
      </w:r>
      <w:r w:rsidR="009D18F3" w:rsidRPr="00A06F37">
        <w:tab/>
      </w:r>
    </w:p>
    <w:p w14:paraId="4B1B06FB" w14:textId="3096D719" w:rsidR="008E2DC2" w:rsidRPr="00A06F37" w:rsidRDefault="00FA318C" w:rsidP="00412AC2">
      <w:pPr>
        <w:spacing w:before="240" w:after="240" w:line="360" w:lineRule="auto"/>
        <w:jc w:val="both"/>
        <w:rPr>
          <w:rFonts w:ascii="Calibri" w:hAnsi="Calibri" w:cs="Calibri"/>
          <w:sz w:val="24"/>
          <w:szCs w:val="24"/>
        </w:rPr>
      </w:pPr>
      <w:r>
        <w:rPr>
          <w:rFonts w:ascii="Calibri" w:hAnsi="Calibri" w:cs="Calibri"/>
          <w:sz w:val="24"/>
          <w:szCs w:val="24"/>
        </w:rPr>
        <w:t>La base</w:t>
      </w:r>
      <w:r w:rsidR="005F0C91">
        <w:rPr>
          <w:rFonts w:ascii="Calibri" w:hAnsi="Calibri" w:cs="Calibri"/>
          <w:sz w:val="24"/>
          <w:szCs w:val="24"/>
        </w:rPr>
        <w:t xml:space="preserve"> contient 11 </w:t>
      </w:r>
      <w:r w:rsidR="00A61E0D">
        <w:rPr>
          <w:rFonts w:ascii="Calibri" w:hAnsi="Calibri" w:cs="Calibri"/>
          <w:sz w:val="24"/>
          <w:szCs w:val="24"/>
        </w:rPr>
        <w:t>variables</w:t>
      </w:r>
      <w:r w:rsidR="00CF49FF">
        <w:rPr>
          <w:rFonts w:ascii="Calibri" w:hAnsi="Calibri" w:cs="Calibri"/>
          <w:sz w:val="24"/>
          <w:szCs w:val="24"/>
        </w:rPr>
        <w:t xml:space="preserve"> explicatives</w:t>
      </w:r>
      <w:r w:rsidR="00A61E0D">
        <w:rPr>
          <w:rFonts w:ascii="Calibri" w:hAnsi="Calibri" w:cs="Calibri"/>
          <w:sz w:val="24"/>
          <w:szCs w:val="24"/>
        </w:rPr>
        <w:t>, que nous utilisons pour présenter le modèle initial :</w:t>
      </w:r>
    </w:p>
    <w:p w14:paraId="0A9B60BE" w14:textId="0E7C63E1" w:rsidR="007428C6" w:rsidRPr="007428C6" w:rsidRDefault="007428C6" w:rsidP="00412AC2">
      <w:pPr>
        <w:spacing w:before="100" w:beforeAutospacing="1" w:after="100" w:afterAutospacing="1" w:line="240" w:lineRule="auto"/>
        <w:jc w:val="both"/>
        <w:rPr>
          <w:rFonts w:ascii="Times New Roman" w:hAnsi="Times New Roman" w:cs="Times New Roman"/>
          <w:sz w:val="24"/>
          <w:szCs w:val="24"/>
        </w:rPr>
      </w:pPr>
      <w:r w:rsidRPr="007428C6">
        <w:rPr>
          <w:rFonts w:ascii="Times New Roman" w:hAnsi="Times New Roman" w:cs="Times New Roman"/>
          <w:b/>
          <w:bCs/>
          <w:i/>
          <w:iCs/>
          <w:sz w:val="24"/>
          <w:szCs w:val="24"/>
        </w:rPr>
        <w:t>Y = α + β</w:t>
      </w:r>
      <w:r w:rsidRPr="007428C6">
        <w:rPr>
          <w:rFonts w:ascii="Times New Roman" w:hAnsi="Times New Roman" w:cs="Times New Roman"/>
          <w:b/>
          <w:bCs/>
          <w:i/>
          <w:iCs/>
          <w:position w:val="-2"/>
          <w:sz w:val="24"/>
          <w:szCs w:val="24"/>
          <w:vertAlign w:val="subscript"/>
        </w:rPr>
        <w:t>1</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(LITERACY)</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2</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(GOOD_HEALTH)</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3</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(URBAN_POP)</w:t>
      </w:r>
      <w:r w:rsidR="00412AC2">
        <w:rPr>
          <w:rFonts w:ascii="Times New Roman" w:hAnsi="Times New Roman" w:cs="Times New Roman"/>
          <w:b/>
          <w:bCs/>
          <w:i/>
          <w:iCs/>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4</w:t>
      </w:r>
      <w:r w:rsidRPr="007428C6">
        <w:rPr>
          <w:rFonts w:ascii="Times New Roman" w:hAnsi="Times New Roman" w:cs="Times New Roman"/>
          <w:b/>
          <w:bCs/>
          <w:i/>
          <w:iCs/>
          <w:sz w:val="24"/>
          <w:szCs w:val="24"/>
        </w:rPr>
        <w:t>(LIFE_EXP)</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5</w:t>
      </w:r>
      <w:r w:rsidRPr="007428C6">
        <w:rPr>
          <w:rFonts w:ascii="Times New Roman" w:hAnsi="Times New Roman" w:cs="Times New Roman"/>
          <w:b/>
          <w:bCs/>
          <w:i/>
          <w:iCs/>
          <w:sz w:val="24"/>
          <w:szCs w:val="24"/>
        </w:rPr>
        <w:t>(UNEMP)</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6</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(OLD_DEP)</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7</w:t>
      </w:r>
      <w:r w:rsidRPr="007428C6">
        <w:rPr>
          <w:rFonts w:ascii="Times New Roman" w:hAnsi="Times New Roman" w:cs="Times New Roman"/>
          <w:b/>
          <w:bCs/>
          <w:i/>
          <w:iCs/>
          <w:sz w:val="24"/>
          <w:szCs w:val="24"/>
        </w:rPr>
        <w:t>(INFLATION)</w:t>
      </w:r>
      <w:r w:rsidR="00412AC2">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8</w:t>
      </w:r>
      <w:r w:rsidRPr="007428C6">
        <w:rPr>
          <w:rFonts w:ascii="Times New Roman" w:hAnsi="Times New Roman" w:cs="Times New Roman"/>
          <w:b/>
          <w:bCs/>
          <w:i/>
          <w:iCs/>
          <w:sz w:val="24"/>
          <w:szCs w:val="24"/>
        </w:rPr>
        <w:t>(FINANC_DEV)</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9</w:t>
      </w:r>
      <w:r w:rsidRPr="007428C6">
        <w:rPr>
          <w:rFonts w:ascii="Times New Roman" w:hAnsi="Times New Roman" w:cs="Times New Roman"/>
          <w:b/>
          <w:bCs/>
          <w:i/>
          <w:iCs/>
          <w:sz w:val="24"/>
          <w:szCs w:val="24"/>
        </w:rPr>
        <w:t>(GDP)</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10</w:t>
      </w:r>
      <w:r w:rsidRPr="007428C6">
        <w:rPr>
          <w:rFonts w:ascii="Times New Roman" w:hAnsi="Times New Roman" w:cs="Times New Roman"/>
          <w:b/>
          <w:bCs/>
          <w:i/>
          <w:iCs/>
          <w:sz w:val="24"/>
          <w:szCs w:val="24"/>
        </w:rPr>
        <w:t>(YOUNG_</w:t>
      </w:r>
      <w:proofErr w:type="gramStart"/>
      <w:r w:rsidRPr="007428C6">
        <w:rPr>
          <w:rFonts w:ascii="Times New Roman" w:hAnsi="Times New Roman" w:cs="Times New Roman"/>
          <w:b/>
          <w:bCs/>
          <w:i/>
          <w:iCs/>
          <w:sz w:val="24"/>
          <w:szCs w:val="24"/>
        </w:rPr>
        <w:t>DEP)+</w:t>
      </w:r>
      <w:proofErr w:type="gramEnd"/>
      <w:r w:rsidRPr="007428C6">
        <w:rPr>
          <w:rFonts w:ascii="Times New Roman" w:hAnsi="Times New Roman" w:cs="Times New Roman"/>
          <w:b/>
          <w:bCs/>
          <w:i/>
          <w:iCs/>
          <w:sz w:val="24"/>
          <w:szCs w:val="24"/>
        </w:rPr>
        <w:t xml:space="preserve"> β</w:t>
      </w:r>
      <w:r w:rsidRPr="007428C6">
        <w:rPr>
          <w:rFonts w:ascii="Times New Roman" w:hAnsi="Times New Roman" w:cs="Times New Roman"/>
          <w:b/>
          <w:bCs/>
          <w:i/>
          <w:iCs/>
          <w:position w:val="-2"/>
          <w:sz w:val="24"/>
          <w:szCs w:val="24"/>
          <w:vertAlign w:val="subscript"/>
        </w:rPr>
        <w:t>11</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xml:space="preserve">(GNI)+ </w:t>
      </w:r>
      <w:r w:rsidRPr="007428C6">
        <w:rPr>
          <w:rFonts w:ascii="Times New Roman" w:hAnsi="Times New Roman" w:cs="Times New Roman"/>
          <w:b/>
          <w:bCs/>
          <w:i/>
          <w:iCs/>
          <w:sz w:val="26"/>
          <w:szCs w:val="26"/>
        </w:rPr>
        <w:t>ε</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sz w:val="24"/>
          <w:szCs w:val="24"/>
        </w:rPr>
        <w:t xml:space="preserve">, </w:t>
      </w:r>
      <w:r w:rsidR="00A61E0D" w:rsidRPr="00412AC2">
        <w:rPr>
          <w:rFonts w:ascii="Times New Roman" w:hAnsi="Times New Roman" w:cs="Times New Roman"/>
          <w:sz w:val="24"/>
          <w:szCs w:val="24"/>
        </w:rPr>
        <w:t>où</w:t>
      </w:r>
      <w:r w:rsidR="00412AC2">
        <w:rPr>
          <w:rFonts w:ascii="Times New Roman" w:hAnsi="Times New Roman" w:cs="Times New Roman"/>
          <w:sz w:val="24"/>
          <w:szCs w:val="24"/>
        </w:rPr>
        <w:t> :</w:t>
      </w:r>
    </w:p>
    <w:p w14:paraId="2A9E7AC5" w14:textId="6815AB4B" w:rsidR="001D7544" w:rsidRPr="00A06F37" w:rsidRDefault="001D7544"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 xml:space="preserve">Y : </w:t>
      </w:r>
      <w:r w:rsidR="007428C6" w:rsidRPr="008952C2">
        <w:rPr>
          <w:rFonts w:ascii="Calibri" w:hAnsi="Calibri" w:cs="Calibri"/>
          <w:b/>
          <w:bCs/>
          <w:sz w:val="24"/>
          <w:szCs w:val="24"/>
        </w:rPr>
        <w:t>INS_DEN</w:t>
      </w:r>
      <w:r w:rsidR="007428C6">
        <w:rPr>
          <w:rFonts w:ascii="Calibri" w:hAnsi="Calibri" w:cs="Calibri"/>
          <w:sz w:val="24"/>
          <w:szCs w:val="24"/>
        </w:rPr>
        <w:t> : La densité de l’assurance, en $</w:t>
      </w:r>
      <w:r w:rsidR="008952C2">
        <w:rPr>
          <w:rFonts w:ascii="Calibri" w:hAnsi="Calibri" w:cs="Calibri"/>
          <w:sz w:val="24"/>
          <w:szCs w:val="24"/>
        </w:rPr>
        <w:t xml:space="preserve"> US</w:t>
      </w:r>
    </w:p>
    <w:p w14:paraId="244D7314" w14:textId="6AB4CE6D" w:rsidR="001D7544" w:rsidRPr="00A06F37" w:rsidRDefault="007428C6"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LITERACY</w:t>
      </w:r>
      <w:r w:rsidR="001D7544" w:rsidRPr="008952C2">
        <w:rPr>
          <w:rFonts w:ascii="Calibri" w:hAnsi="Calibri" w:cs="Calibri"/>
          <w:b/>
          <w:bCs/>
          <w:sz w:val="24"/>
          <w:szCs w:val="24"/>
        </w:rPr>
        <w:t> </w:t>
      </w:r>
      <w:r w:rsidR="001D7544" w:rsidRPr="00A06F37">
        <w:rPr>
          <w:rFonts w:ascii="Calibri" w:hAnsi="Calibri" w:cs="Calibri"/>
          <w:sz w:val="24"/>
          <w:szCs w:val="24"/>
        </w:rPr>
        <w:t xml:space="preserve">: </w:t>
      </w:r>
      <w:r w:rsidR="003259A7" w:rsidRPr="00A06F37">
        <w:rPr>
          <w:rFonts w:ascii="Calibri" w:hAnsi="Calibri" w:cs="Calibri"/>
          <w:sz w:val="24"/>
          <w:szCs w:val="24"/>
        </w:rPr>
        <w:t xml:space="preserve">Taux d’alphabétisation (% </w:t>
      </w:r>
      <w:r>
        <w:rPr>
          <w:rFonts w:ascii="Calibri" w:hAnsi="Calibri" w:cs="Calibri"/>
          <w:sz w:val="24"/>
          <w:szCs w:val="24"/>
        </w:rPr>
        <w:t xml:space="preserve">de la </w:t>
      </w:r>
      <w:r w:rsidR="003259A7" w:rsidRPr="00A06F37">
        <w:rPr>
          <w:rFonts w:ascii="Calibri" w:hAnsi="Calibri" w:cs="Calibri"/>
          <w:sz w:val="24"/>
          <w:szCs w:val="24"/>
        </w:rPr>
        <w:t>population</w:t>
      </w:r>
      <w:r>
        <w:rPr>
          <w:rFonts w:ascii="Calibri" w:hAnsi="Calibri" w:cs="Calibri"/>
          <w:sz w:val="24"/>
          <w:szCs w:val="24"/>
        </w:rPr>
        <w:t xml:space="preserve"> totale</w:t>
      </w:r>
      <w:r w:rsidR="003259A7" w:rsidRPr="00A06F37">
        <w:rPr>
          <w:rFonts w:ascii="Calibri" w:hAnsi="Calibri" w:cs="Calibri"/>
          <w:sz w:val="24"/>
          <w:szCs w:val="24"/>
        </w:rPr>
        <w:t>)</w:t>
      </w:r>
    </w:p>
    <w:p w14:paraId="6B1329BC" w14:textId="15BC0BE2" w:rsidR="001D7544" w:rsidRPr="00A06F37" w:rsidRDefault="007428C6"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GOOD_HEALTH</w:t>
      </w:r>
      <w:r w:rsidR="001D7544" w:rsidRPr="00A06F37">
        <w:rPr>
          <w:rFonts w:ascii="Calibri" w:hAnsi="Calibri" w:cs="Calibri"/>
          <w:sz w:val="24"/>
          <w:szCs w:val="24"/>
        </w:rPr>
        <w:t xml:space="preserve"> : </w:t>
      </w:r>
      <w:r w:rsidR="003259A7" w:rsidRPr="00A06F37">
        <w:rPr>
          <w:rFonts w:ascii="Calibri" w:hAnsi="Calibri" w:cs="Calibri"/>
          <w:sz w:val="24"/>
          <w:szCs w:val="24"/>
        </w:rPr>
        <w:t>Pourcentage de la population en bonne santé</w:t>
      </w:r>
    </w:p>
    <w:p w14:paraId="2C5CDE4A" w14:textId="425D753D" w:rsidR="001D7544" w:rsidRPr="00A06F37" w:rsidRDefault="007428C6"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URBAN_POP</w:t>
      </w:r>
      <w:r w:rsidR="001D7544" w:rsidRPr="00A06F37">
        <w:rPr>
          <w:rFonts w:ascii="Calibri" w:hAnsi="Calibri" w:cs="Calibri"/>
          <w:sz w:val="24"/>
          <w:szCs w:val="24"/>
        </w:rPr>
        <w:t xml:space="preserve"> : </w:t>
      </w:r>
      <w:r>
        <w:rPr>
          <w:rFonts w:ascii="Calibri" w:hAnsi="Calibri" w:cs="Calibri"/>
          <w:sz w:val="24"/>
          <w:szCs w:val="24"/>
        </w:rPr>
        <w:t>Population urbaine (% de la population totale)</w:t>
      </w:r>
    </w:p>
    <w:p w14:paraId="7211B515" w14:textId="43E9E1E4" w:rsidR="001D7544" w:rsidRPr="00A06F37" w:rsidRDefault="007428C6"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LIFE_</w:t>
      </w:r>
      <w:proofErr w:type="gramStart"/>
      <w:r w:rsidRPr="008952C2">
        <w:rPr>
          <w:rFonts w:ascii="Calibri" w:hAnsi="Calibri" w:cs="Calibri"/>
          <w:b/>
          <w:bCs/>
          <w:sz w:val="24"/>
          <w:szCs w:val="24"/>
        </w:rPr>
        <w:t>EXP</w:t>
      </w:r>
      <w:r w:rsidR="00A26D2B" w:rsidRPr="00A06F37">
        <w:rPr>
          <w:rFonts w:ascii="Calibri" w:hAnsi="Calibri" w:cs="Calibri"/>
          <w:sz w:val="24"/>
          <w:szCs w:val="24"/>
        </w:rPr>
        <w:t>:</w:t>
      </w:r>
      <w:proofErr w:type="gramEnd"/>
      <w:r w:rsidR="00A26D2B" w:rsidRPr="00A06F37">
        <w:rPr>
          <w:rFonts w:ascii="Calibri" w:hAnsi="Calibri" w:cs="Calibri"/>
          <w:sz w:val="24"/>
          <w:szCs w:val="24"/>
        </w:rPr>
        <w:t xml:space="preserve"> Espérance de vie</w:t>
      </w:r>
    </w:p>
    <w:p w14:paraId="77B13845" w14:textId="7E8BAE8F" w:rsidR="001D7544" w:rsidRPr="00A06F37" w:rsidRDefault="007428C6"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UNEMP</w:t>
      </w:r>
      <w:r w:rsidR="001D7544" w:rsidRPr="008952C2">
        <w:rPr>
          <w:rFonts w:ascii="Calibri" w:hAnsi="Calibri" w:cs="Calibri"/>
          <w:b/>
          <w:bCs/>
          <w:sz w:val="24"/>
          <w:szCs w:val="24"/>
        </w:rPr>
        <w:t> :</w:t>
      </w:r>
      <w:r w:rsidR="00A26D2B" w:rsidRPr="00A06F37">
        <w:rPr>
          <w:rFonts w:ascii="Calibri" w:hAnsi="Calibri" w:cs="Calibri"/>
          <w:sz w:val="24"/>
          <w:szCs w:val="24"/>
        </w:rPr>
        <w:t xml:space="preserve"> Taux de chômage</w:t>
      </w:r>
    </w:p>
    <w:p w14:paraId="43BF7452" w14:textId="4FB48FC5" w:rsidR="001D7544" w:rsidRPr="00A06F37" w:rsidRDefault="007428C6"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OLD_DEP</w:t>
      </w:r>
      <w:r w:rsidR="001D7544" w:rsidRPr="00A06F37">
        <w:rPr>
          <w:rFonts w:ascii="Calibri" w:hAnsi="Calibri" w:cs="Calibri"/>
          <w:sz w:val="24"/>
          <w:szCs w:val="24"/>
        </w:rPr>
        <w:t xml:space="preserve"> : </w:t>
      </w:r>
      <w:r w:rsidR="008952C2">
        <w:rPr>
          <w:rFonts w:ascii="Calibri" w:hAnsi="Calibri" w:cs="Calibri"/>
          <w:sz w:val="24"/>
          <w:szCs w:val="24"/>
        </w:rPr>
        <w:t>Ratio</w:t>
      </w:r>
      <w:r>
        <w:rPr>
          <w:rFonts w:ascii="Calibri" w:hAnsi="Calibri" w:cs="Calibri"/>
          <w:sz w:val="24"/>
          <w:szCs w:val="24"/>
        </w:rPr>
        <w:t xml:space="preserve"> des inactifs</w:t>
      </w:r>
      <w:r w:rsidR="008952C2">
        <w:rPr>
          <w:rFonts w:ascii="Calibri" w:hAnsi="Calibri" w:cs="Calibri"/>
          <w:sz w:val="24"/>
          <w:szCs w:val="24"/>
        </w:rPr>
        <w:t xml:space="preserve"> par rapport aux actifs</w:t>
      </w:r>
    </w:p>
    <w:p w14:paraId="5C21D2DC" w14:textId="27FD8527" w:rsidR="001D7544" w:rsidRPr="00A06F37" w:rsidRDefault="008952C2"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INFLATION</w:t>
      </w:r>
      <w:r w:rsidR="001D7544" w:rsidRPr="00A06F37">
        <w:rPr>
          <w:rFonts w:ascii="Calibri" w:hAnsi="Calibri" w:cs="Calibri"/>
          <w:sz w:val="24"/>
          <w:szCs w:val="24"/>
        </w:rPr>
        <w:t xml:space="preserve"> : </w:t>
      </w:r>
      <w:r w:rsidR="00A26D2B" w:rsidRPr="00A06F37">
        <w:rPr>
          <w:rFonts w:ascii="Calibri" w:hAnsi="Calibri" w:cs="Calibri"/>
          <w:sz w:val="24"/>
          <w:szCs w:val="24"/>
        </w:rPr>
        <w:t>Taux d'inflation</w:t>
      </w:r>
    </w:p>
    <w:p w14:paraId="5B2F72EF" w14:textId="27462CCF" w:rsidR="001D7544" w:rsidRPr="00A06F37" w:rsidRDefault="008952C2"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FINANC_DEV</w:t>
      </w:r>
      <w:r w:rsidR="001D7544" w:rsidRPr="00A06F37">
        <w:rPr>
          <w:rFonts w:ascii="Calibri" w:hAnsi="Calibri" w:cs="Calibri"/>
          <w:sz w:val="24"/>
          <w:szCs w:val="24"/>
        </w:rPr>
        <w:t xml:space="preserve"> : </w:t>
      </w:r>
      <w:r>
        <w:rPr>
          <w:rFonts w:ascii="Calibri" w:hAnsi="Calibri" w:cs="Calibri"/>
          <w:sz w:val="24"/>
          <w:szCs w:val="24"/>
        </w:rPr>
        <w:t>Développement du secteur financier (ratio M2/PIB)</w:t>
      </w:r>
    </w:p>
    <w:p w14:paraId="5B60FE34" w14:textId="08859496" w:rsidR="001D7544" w:rsidRPr="00A06F37" w:rsidRDefault="008952C2"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PIB</w:t>
      </w:r>
      <w:r w:rsidR="001D7544" w:rsidRPr="00A06F37">
        <w:rPr>
          <w:rFonts w:ascii="Calibri" w:hAnsi="Calibri" w:cs="Calibri"/>
          <w:sz w:val="24"/>
          <w:szCs w:val="24"/>
        </w:rPr>
        <w:t xml:space="preserve"> : </w:t>
      </w:r>
      <w:r w:rsidR="00A26D2B" w:rsidRPr="00A06F37">
        <w:rPr>
          <w:rFonts w:ascii="Calibri" w:hAnsi="Calibri" w:cs="Calibri"/>
          <w:sz w:val="24"/>
          <w:szCs w:val="24"/>
        </w:rPr>
        <w:t>PIB par habitant (en US$)</w:t>
      </w:r>
      <w:r w:rsidR="001D7544" w:rsidRPr="00A06F37">
        <w:rPr>
          <w:rFonts w:ascii="Calibri" w:hAnsi="Calibri" w:cs="Calibri"/>
          <w:sz w:val="24"/>
          <w:szCs w:val="24"/>
        </w:rPr>
        <w:t>.</w:t>
      </w:r>
    </w:p>
    <w:p w14:paraId="0AD8FA57" w14:textId="0D6D4BF2" w:rsidR="00157EBD" w:rsidRDefault="008952C2"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lastRenderedPageBreak/>
        <w:t>YOUNG_DEP</w:t>
      </w:r>
      <w:r w:rsidR="001D7544" w:rsidRPr="00A06F37">
        <w:rPr>
          <w:rFonts w:ascii="Calibri" w:hAnsi="Calibri" w:cs="Calibri"/>
          <w:sz w:val="24"/>
          <w:szCs w:val="24"/>
        </w:rPr>
        <w:t> :</w:t>
      </w:r>
      <w:r w:rsidR="00071650" w:rsidRPr="00A06F37">
        <w:rPr>
          <w:rFonts w:ascii="Calibri" w:hAnsi="Calibri" w:cs="Calibri"/>
          <w:sz w:val="24"/>
          <w:szCs w:val="24"/>
        </w:rPr>
        <w:t xml:space="preserve"> </w:t>
      </w:r>
      <w:r>
        <w:rPr>
          <w:rFonts w:ascii="Calibri" w:hAnsi="Calibri" w:cs="Calibri"/>
          <w:sz w:val="24"/>
          <w:szCs w:val="24"/>
        </w:rPr>
        <w:t>Ratio des jeunes inactifs (&lt;18) par rapport à la population active</w:t>
      </w:r>
    </w:p>
    <w:p w14:paraId="09BF320E" w14:textId="3EAF8A0F" w:rsidR="00E13C1F" w:rsidRPr="00412AC2" w:rsidRDefault="008952C2" w:rsidP="00F77AFF">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GNI</w:t>
      </w:r>
      <w:r>
        <w:rPr>
          <w:rFonts w:ascii="Calibri" w:hAnsi="Calibri" w:cs="Calibri"/>
          <w:sz w:val="24"/>
          <w:szCs w:val="24"/>
        </w:rPr>
        <w:t> : Revenu national brut en $ US</w:t>
      </w:r>
    </w:p>
    <w:p w14:paraId="7192AF6C" w14:textId="6FBE6C14" w:rsidR="00036DFA" w:rsidRPr="00A61E0D" w:rsidRDefault="00B32824" w:rsidP="003F03D4">
      <w:pPr>
        <w:pStyle w:val="Titre2"/>
      </w:pPr>
      <w:r w:rsidRPr="00A06F37">
        <w:t xml:space="preserve">La variable </w:t>
      </w:r>
      <w:r w:rsidR="003F03D4">
        <w:t>À</w:t>
      </w:r>
      <w:r w:rsidR="00036DFA" w:rsidRPr="00A06F37">
        <w:t xml:space="preserve"> expliqu</w:t>
      </w:r>
      <w:r w:rsidR="00531305" w:rsidRPr="00A06F37">
        <w:t>er</w:t>
      </w:r>
    </w:p>
    <w:p w14:paraId="0A2B6150" w14:textId="77777777" w:rsidR="00412AC2" w:rsidRDefault="00412AC2" w:rsidP="00412AC2">
      <w:pPr>
        <w:pStyle w:val="Sous-titre"/>
      </w:pPr>
    </w:p>
    <w:p w14:paraId="7D607C3F" w14:textId="747D68D3" w:rsidR="00B36E5C" w:rsidRPr="00412AC2" w:rsidRDefault="00A61E0D" w:rsidP="00412AC2">
      <w:pPr>
        <w:pStyle w:val="Sous-titre"/>
      </w:pPr>
      <w:r w:rsidRPr="00412AC2">
        <w:t>INS_ DEN : Densité de l’assurance-vie (en $ US)</w:t>
      </w:r>
    </w:p>
    <w:p w14:paraId="2B013778" w14:textId="32DF283C" w:rsidR="00293A6F" w:rsidRDefault="00632CD8" w:rsidP="00412AC2">
      <w:pPr>
        <w:spacing w:before="240" w:after="240" w:line="360" w:lineRule="auto"/>
        <w:jc w:val="both"/>
        <w:rPr>
          <w:rFonts w:ascii="Calibri" w:hAnsi="Calibri" w:cs="Calibri"/>
          <w:sz w:val="24"/>
          <w:szCs w:val="24"/>
        </w:rPr>
      </w:pPr>
      <w:r w:rsidRPr="00A06F37">
        <w:rPr>
          <w:rFonts w:ascii="Calibri" w:hAnsi="Calibri" w:cs="Calibri"/>
          <w:sz w:val="24"/>
          <w:szCs w:val="24"/>
        </w:rPr>
        <w:t xml:space="preserve">Afin de pouvoir mesurer la demande en assurance vie par pays il a fallu faire un choix afin de trouver l’outil de mesure </w:t>
      </w:r>
      <w:r w:rsidR="00A61E0D">
        <w:rPr>
          <w:rFonts w:ascii="Calibri" w:hAnsi="Calibri" w:cs="Calibri"/>
          <w:sz w:val="24"/>
          <w:szCs w:val="24"/>
        </w:rPr>
        <w:t>l</w:t>
      </w:r>
      <w:r w:rsidRPr="00A06F37">
        <w:rPr>
          <w:rFonts w:ascii="Calibri" w:hAnsi="Calibri" w:cs="Calibri"/>
          <w:sz w:val="24"/>
          <w:szCs w:val="24"/>
        </w:rPr>
        <w:t>e plus représentatif</w:t>
      </w:r>
      <w:r w:rsidR="00A61E0D">
        <w:rPr>
          <w:rFonts w:ascii="Calibri" w:hAnsi="Calibri" w:cs="Calibri"/>
          <w:sz w:val="24"/>
          <w:szCs w:val="24"/>
        </w:rPr>
        <w:t>. Cette</w:t>
      </w:r>
      <w:r w:rsidR="00293A6F" w:rsidRPr="00A06F37">
        <w:rPr>
          <w:rFonts w:ascii="Calibri" w:hAnsi="Calibri" w:cs="Calibri"/>
          <w:sz w:val="24"/>
          <w:szCs w:val="24"/>
        </w:rPr>
        <w:t xml:space="preserve"> </w:t>
      </w:r>
      <w:r w:rsidR="00EE5013">
        <w:rPr>
          <w:rFonts w:ascii="Calibri" w:hAnsi="Calibri" w:cs="Calibri"/>
          <w:sz w:val="24"/>
          <w:szCs w:val="24"/>
        </w:rPr>
        <w:t xml:space="preserve">mesure </w:t>
      </w:r>
      <w:r w:rsidR="00293A6F" w:rsidRPr="00A06F37">
        <w:rPr>
          <w:rFonts w:ascii="Calibri" w:hAnsi="Calibri" w:cs="Calibri"/>
          <w:sz w:val="24"/>
          <w:szCs w:val="24"/>
        </w:rPr>
        <w:t xml:space="preserve">représente notre variable à expliquer, Y, c’est-à-dire la variable pour laquelle nous souhaitons décrire les changements en fonction </w:t>
      </w:r>
      <w:r w:rsidR="00A61E0D">
        <w:rPr>
          <w:rFonts w:ascii="Calibri" w:hAnsi="Calibri" w:cs="Calibri"/>
          <w:sz w:val="24"/>
          <w:szCs w:val="24"/>
        </w:rPr>
        <w:t>des variables explicatives.</w:t>
      </w:r>
      <w:r w:rsidR="00DC0052">
        <w:rPr>
          <w:rFonts w:ascii="Calibri" w:hAnsi="Calibri" w:cs="Calibri"/>
          <w:sz w:val="24"/>
          <w:szCs w:val="24"/>
        </w:rPr>
        <w:t xml:space="preserve"> </w:t>
      </w:r>
    </w:p>
    <w:p w14:paraId="1F460711" w14:textId="3791B4FF" w:rsidR="00A61E0D" w:rsidRDefault="00A61E0D" w:rsidP="00412AC2">
      <w:pPr>
        <w:spacing w:before="240" w:after="240" w:line="360" w:lineRule="auto"/>
        <w:jc w:val="both"/>
        <w:rPr>
          <w:rFonts w:ascii="Calibri" w:hAnsi="Calibri" w:cs="Calibri"/>
          <w:sz w:val="24"/>
          <w:szCs w:val="24"/>
        </w:rPr>
      </w:pPr>
      <w:r>
        <w:rPr>
          <w:rFonts w:ascii="Calibri" w:hAnsi="Calibri" w:cs="Calibri"/>
          <w:sz w:val="24"/>
          <w:szCs w:val="24"/>
        </w:rPr>
        <w:t>Il existe deux mesures du développement du marché de l’assurance-vie</w:t>
      </w:r>
      <w:r w:rsidR="00C72922">
        <w:rPr>
          <w:rStyle w:val="Appelnotedebasdep"/>
        </w:rPr>
        <w:footnoteReference w:id="6"/>
      </w:r>
      <w:r w:rsidR="00C72922" w:rsidRPr="00C72922">
        <w:t>,</w:t>
      </w:r>
      <w:r>
        <w:rPr>
          <w:rFonts w:ascii="Calibri" w:hAnsi="Calibri" w:cs="Calibri"/>
          <w:sz w:val="24"/>
          <w:szCs w:val="24"/>
        </w:rPr>
        <w:t> :</w:t>
      </w:r>
    </w:p>
    <w:p w14:paraId="7F63700C" w14:textId="52E49EB9" w:rsidR="00A61E0D" w:rsidRDefault="00A61E0D" w:rsidP="00412AC2">
      <w:pPr>
        <w:pStyle w:val="Paragraphedeliste"/>
        <w:numPr>
          <w:ilvl w:val="0"/>
          <w:numId w:val="25"/>
        </w:numPr>
        <w:spacing w:before="240" w:after="240" w:line="360" w:lineRule="auto"/>
        <w:jc w:val="both"/>
        <w:rPr>
          <w:rFonts w:ascii="Calibri" w:hAnsi="Calibri" w:cs="Calibri"/>
          <w:sz w:val="24"/>
          <w:szCs w:val="24"/>
        </w:rPr>
      </w:pPr>
      <w:r>
        <w:rPr>
          <w:rFonts w:ascii="Calibri" w:hAnsi="Calibri" w:cs="Calibri"/>
          <w:sz w:val="24"/>
          <w:szCs w:val="24"/>
        </w:rPr>
        <w:t>Le taux de pénétration dans une économie,</w:t>
      </w:r>
    </w:p>
    <w:p w14:paraId="27A9FD3E" w14:textId="1D558ED5" w:rsidR="00A61E0D" w:rsidRDefault="00A61E0D" w:rsidP="00412AC2">
      <w:pPr>
        <w:pStyle w:val="Paragraphedeliste"/>
        <w:numPr>
          <w:ilvl w:val="0"/>
          <w:numId w:val="25"/>
        </w:numPr>
        <w:spacing w:before="240" w:after="240" w:line="360" w:lineRule="auto"/>
        <w:jc w:val="both"/>
        <w:rPr>
          <w:rFonts w:ascii="Calibri" w:hAnsi="Calibri" w:cs="Calibri"/>
          <w:sz w:val="24"/>
          <w:szCs w:val="24"/>
        </w:rPr>
      </w:pPr>
      <w:r>
        <w:rPr>
          <w:rFonts w:ascii="Calibri" w:hAnsi="Calibri" w:cs="Calibri"/>
          <w:sz w:val="24"/>
          <w:szCs w:val="24"/>
        </w:rPr>
        <w:t>La densité de l’assurance, en dollars américains</w:t>
      </w:r>
    </w:p>
    <w:p w14:paraId="27D0741F" w14:textId="7AA9DABC" w:rsidR="00412AC2" w:rsidRPr="003F03D4" w:rsidRDefault="00C72922" w:rsidP="00412AC2">
      <w:pPr>
        <w:spacing w:before="240" w:after="240" w:line="360" w:lineRule="auto"/>
        <w:jc w:val="both"/>
        <w:rPr>
          <w:rFonts w:ascii="Calibri" w:hAnsi="Calibri" w:cs="Calibri"/>
          <w:sz w:val="24"/>
          <w:szCs w:val="24"/>
        </w:rPr>
      </w:pPr>
      <w:r>
        <w:rPr>
          <w:rFonts w:ascii="Calibri" w:hAnsi="Calibri" w:cs="Calibri"/>
          <w:sz w:val="24"/>
          <w:szCs w:val="24"/>
        </w:rPr>
        <w:t>Les</w:t>
      </w:r>
      <w:r w:rsidR="003F03D4">
        <w:rPr>
          <w:rFonts w:ascii="Calibri" w:hAnsi="Calibri" w:cs="Calibri"/>
          <w:sz w:val="24"/>
          <w:szCs w:val="24"/>
        </w:rPr>
        <w:t xml:space="preserve"> deux mesures sont proches</w:t>
      </w:r>
      <w:r>
        <w:rPr>
          <w:rFonts w:ascii="Calibri" w:hAnsi="Calibri" w:cs="Calibri"/>
          <w:sz w:val="24"/>
          <w:szCs w:val="24"/>
        </w:rPr>
        <w:t>. L</w:t>
      </w:r>
      <w:r w:rsidR="003F03D4">
        <w:rPr>
          <w:rFonts w:ascii="Calibri" w:hAnsi="Calibri" w:cs="Calibri"/>
          <w:sz w:val="24"/>
          <w:szCs w:val="24"/>
        </w:rPr>
        <w:t xml:space="preserve">a première </w:t>
      </w:r>
      <w:r>
        <w:rPr>
          <w:rFonts w:ascii="Calibri" w:hAnsi="Calibri" w:cs="Calibri"/>
          <w:sz w:val="24"/>
          <w:szCs w:val="24"/>
        </w:rPr>
        <w:t>est</w:t>
      </w:r>
      <w:r w:rsidR="003F03D4">
        <w:rPr>
          <w:rFonts w:ascii="Calibri" w:hAnsi="Calibri" w:cs="Calibri"/>
          <w:sz w:val="24"/>
          <w:szCs w:val="24"/>
        </w:rPr>
        <w:t xml:space="preserve"> équivalent</w:t>
      </w:r>
      <w:r>
        <w:rPr>
          <w:rFonts w:ascii="Calibri" w:hAnsi="Calibri" w:cs="Calibri"/>
          <w:sz w:val="24"/>
          <w:szCs w:val="24"/>
        </w:rPr>
        <w:t>e</w:t>
      </w:r>
      <w:r w:rsidR="003F03D4">
        <w:rPr>
          <w:rFonts w:ascii="Calibri" w:hAnsi="Calibri" w:cs="Calibri"/>
          <w:sz w:val="24"/>
          <w:szCs w:val="24"/>
        </w:rPr>
        <w:t xml:space="preserve"> au nombre total de primes d’assurance-vie </w:t>
      </w:r>
      <w:r w:rsidR="003F03D4" w:rsidRPr="00C72922">
        <w:rPr>
          <w:rFonts w:ascii="Calibri" w:hAnsi="Calibri" w:cs="Calibri"/>
          <w:sz w:val="24"/>
          <w:szCs w:val="24"/>
          <w:u w:val="single"/>
        </w:rPr>
        <w:t>en pourcentage du PIB</w:t>
      </w:r>
      <w:r w:rsidR="009F3477">
        <w:rPr>
          <w:rFonts w:ascii="Calibri" w:hAnsi="Calibri" w:cs="Calibri"/>
          <w:sz w:val="24"/>
          <w:szCs w:val="24"/>
          <w:u w:val="single"/>
        </w:rPr>
        <w:t xml:space="preserve"> </w:t>
      </w:r>
      <w:r w:rsidR="009F3477" w:rsidRPr="009F3477">
        <w:rPr>
          <w:rFonts w:ascii="Calibri" w:hAnsi="Calibri" w:cs="Calibri"/>
          <w:sz w:val="24"/>
          <w:szCs w:val="24"/>
        </w:rPr>
        <w:t>(primes total / PIB)</w:t>
      </w:r>
      <w:r w:rsidR="009F3477">
        <w:rPr>
          <w:rFonts w:ascii="Calibri" w:hAnsi="Calibri" w:cs="Calibri"/>
          <w:sz w:val="24"/>
          <w:szCs w:val="24"/>
        </w:rPr>
        <w:t xml:space="preserve"> tandis que</w:t>
      </w:r>
      <w:r w:rsidRPr="009F3477">
        <w:rPr>
          <w:rFonts w:ascii="Calibri" w:hAnsi="Calibri" w:cs="Calibri"/>
          <w:sz w:val="24"/>
          <w:szCs w:val="24"/>
        </w:rPr>
        <w:t xml:space="preserve"> </w:t>
      </w:r>
      <w:r w:rsidR="009F3477">
        <w:rPr>
          <w:rFonts w:ascii="Calibri" w:hAnsi="Calibri" w:cs="Calibri"/>
          <w:sz w:val="24"/>
          <w:szCs w:val="24"/>
        </w:rPr>
        <w:t>l</w:t>
      </w:r>
      <w:r>
        <w:rPr>
          <w:rFonts w:ascii="Calibri" w:hAnsi="Calibri" w:cs="Calibri"/>
          <w:sz w:val="24"/>
          <w:szCs w:val="24"/>
        </w:rPr>
        <w:t xml:space="preserve">a </w:t>
      </w:r>
      <w:r w:rsidR="003F03D4">
        <w:rPr>
          <w:rFonts w:ascii="Calibri" w:hAnsi="Calibri" w:cs="Calibri"/>
          <w:sz w:val="24"/>
          <w:szCs w:val="24"/>
        </w:rPr>
        <w:t>deuxième</w:t>
      </w:r>
      <w:r w:rsidR="009F3477">
        <w:rPr>
          <w:rFonts w:ascii="Calibri" w:hAnsi="Calibri" w:cs="Calibri"/>
          <w:sz w:val="24"/>
          <w:szCs w:val="24"/>
        </w:rPr>
        <w:t xml:space="preserve"> </w:t>
      </w:r>
      <w:r w:rsidR="003F03D4">
        <w:rPr>
          <w:rFonts w:ascii="Calibri" w:hAnsi="Calibri" w:cs="Calibri"/>
          <w:sz w:val="24"/>
          <w:szCs w:val="24"/>
        </w:rPr>
        <w:t>mes</w:t>
      </w:r>
      <w:r>
        <w:rPr>
          <w:rFonts w:ascii="Calibri" w:hAnsi="Calibri" w:cs="Calibri"/>
          <w:sz w:val="24"/>
          <w:szCs w:val="24"/>
        </w:rPr>
        <w:t xml:space="preserve">ure </w:t>
      </w:r>
      <w:r w:rsidR="009F3477">
        <w:rPr>
          <w:rFonts w:ascii="Calibri" w:hAnsi="Calibri" w:cs="Calibri"/>
          <w:sz w:val="24"/>
          <w:szCs w:val="24"/>
        </w:rPr>
        <w:t xml:space="preserve">la proportion de ces primes </w:t>
      </w:r>
      <w:r w:rsidR="009F3477" w:rsidRPr="009F3477">
        <w:rPr>
          <w:rFonts w:ascii="Calibri" w:hAnsi="Calibri" w:cs="Calibri"/>
          <w:sz w:val="24"/>
          <w:szCs w:val="24"/>
          <w:u w:val="single"/>
        </w:rPr>
        <w:t>par habitant</w:t>
      </w:r>
      <w:r w:rsidR="009F3477">
        <w:rPr>
          <w:rFonts w:ascii="Calibri" w:hAnsi="Calibri" w:cs="Calibri"/>
          <w:sz w:val="24"/>
          <w:szCs w:val="24"/>
        </w:rPr>
        <w:t xml:space="preserve"> (primes totales / habitant</w:t>
      </w:r>
      <w:r w:rsidR="009F3477" w:rsidRPr="009F3477">
        <w:rPr>
          <w:rFonts w:ascii="Calibri" w:hAnsi="Calibri" w:cs="Calibri"/>
          <w:sz w:val="24"/>
          <w:szCs w:val="24"/>
        </w:rPr>
        <w:t>)</w:t>
      </w:r>
      <w:sdt>
        <w:sdtPr>
          <w:rPr>
            <w:rFonts w:ascii="Calibri" w:hAnsi="Calibri" w:cs="Calibri"/>
            <w:sz w:val="24"/>
            <w:szCs w:val="24"/>
          </w:rPr>
          <w:id w:val="-1006208078"/>
          <w:citation/>
        </w:sdtPr>
        <w:sdtContent>
          <w:r w:rsidR="009F3477" w:rsidRPr="009F3477">
            <w:rPr>
              <w:rFonts w:ascii="Calibri" w:hAnsi="Calibri" w:cs="Calibri"/>
              <w:sz w:val="24"/>
              <w:szCs w:val="24"/>
            </w:rPr>
            <w:fldChar w:fldCharType="begin"/>
          </w:r>
          <w:r w:rsidR="009F3477" w:rsidRPr="009F3477">
            <w:rPr>
              <w:rFonts w:ascii="Calibri" w:hAnsi="Calibri" w:cs="Calibri"/>
              <w:sz w:val="24"/>
              <w:szCs w:val="24"/>
              <w:lang w:val="fr-CA"/>
            </w:rPr>
            <w:instrText xml:space="preserve"> CITATION Die12 \l 3084 </w:instrText>
          </w:r>
          <w:r w:rsidR="009F3477" w:rsidRPr="009F3477">
            <w:rPr>
              <w:rFonts w:ascii="Calibri" w:hAnsi="Calibri" w:cs="Calibri"/>
              <w:sz w:val="24"/>
              <w:szCs w:val="24"/>
            </w:rPr>
            <w:fldChar w:fldCharType="separate"/>
          </w:r>
          <w:r w:rsidR="009F3477" w:rsidRPr="009F3477">
            <w:rPr>
              <w:rFonts w:ascii="Calibri" w:hAnsi="Calibri" w:cs="Calibri"/>
              <w:noProof/>
              <w:sz w:val="24"/>
              <w:szCs w:val="24"/>
              <w:lang w:val="fr-CA"/>
            </w:rPr>
            <w:t xml:space="preserve"> (Dieng &amp; Fall, 2012)</w:t>
          </w:r>
          <w:r w:rsidR="009F3477" w:rsidRPr="009F3477">
            <w:rPr>
              <w:rFonts w:ascii="Calibri" w:hAnsi="Calibri" w:cs="Calibri"/>
              <w:sz w:val="24"/>
              <w:szCs w:val="24"/>
            </w:rPr>
            <w:fldChar w:fldCharType="end"/>
          </w:r>
        </w:sdtContent>
      </w:sdt>
      <w:r w:rsidR="00EE5013">
        <w:rPr>
          <w:rFonts w:ascii="Calibri" w:hAnsi="Calibri" w:cs="Calibri"/>
          <w:sz w:val="24"/>
          <w:szCs w:val="24"/>
        </w:rPr>
        <w:t xml:space="preserve">. Plusieurs études, tel que détaillé dans la revue bibliographique, ont utilisé ces deux mesures afin de quantifier le développement, l’expansion du marché de l’assurance, qui reste un marché d’investissement. </w:t>
      </w:r>
      <w:r w:rsidR="003F03D4">
        <w:rPr>
          <w:rFonts w:ascii="Calibri" w:hAnsi="Calibri" w:cs="Calibri"/>
          <w:sz w:val="24"/>
          <w:szCs w:val="24"/>
        </w:rPr>
        <w:t>Afin d’éviter tout risque d’</w:t>
      </w:r>
      <w:proofErr w:type="spellStart"/>
      <w:r w:rsidR="003F03D4">
        <w:rPr>
          <w:rFonts w:ascii="Calibri" w:hAnsi="Calibri" w:cs="Calibri"/>
          <w:sz w:val="24"/>
          <w:szCs w:val="24"/>
        </w:rPr>
        <w:t>endogéneité</w:t>
      </w:r>
      <w:proofErr w:type="spellEnd"/>
      <w:r w:rsidR="003F03D4">
        <w:rPr>
          <w:rFonts w:ascii="Calibri" w:hAnsi="Calibri" w:cs="Calibri"/>
          <w:sz w:val="24"/>
          <w:szCs w:val="24"/>
        </w:rPr>
        <w:t xml:space="preserve"> avec la variable explicative PIB – l’</w:t>
      </w:r>
      <w:proofErr w:type="spellStart"/>
      <w:r w:rsidR="003F03D4">
        <w:rPr>
          <w:rFonts w:ascii="Calibri" w:hAnsi="Calibri" w:cs="Calibri"/>
          <w:sz w:val="24"/>
          <w:szCs w:val="24"/>
        </w:rPr>
        <w:t>endogénéité</w:t>
      </w:r>
      <w:proofErr w:type="spellEnd"/>
      <w:r w:rsidR="003F03D4">
        <w:rPr>
          <w:rFonts w:ascii="Calibri" w:hAnsi="Calibri" w:cs="Calibri"/>
          <w:sz w:val="24"/>
          <w:szCs w:val="24"/>
        </w:rPr>
        <w:t xml:space="preserve"> étant le risque que cette variable </w:t>
      </w:r>
      <w:r>
        <w:rPr>
          <w:rFonts w:ascii="Calibri" w:hAnsi="Calibri" w:cs="Calibri"/>
          <w:sz w:val="24"/>
          <w:szCs w:val="24"/>
        </w:rPr>
        <w:t xml:space="preserve">explicative </w:t>
      </w:r>
      <w:r w:rsidR="003F03D4">
        <w:rPr>
          <w:rFonts w:ascii="Calibri" w:hAnsi="Calibri" w:cs="Calibri"/>
          <w:sz w:val="24"/>
          <w:szCs w:val="24"/>
        </w:rPr>
        <w:t xml:space="preserve">influence également la variable </w:t>
      </w:r>
      <w:r>
        <w:rPr>
          <w:rFonts w:ascii="Calibri" w:hAnsi="Calibri" w:cs="Calibri"/>
          <w:sz w:val="24"/>
          <w:szCs w:val="24"/>
        </w:rPr>
        <w:t>à expliquer</w:t>
      </w:r>
      <w:r w:rsidR="003F03D4">
        <w:rPr>
          <w:rFonts w:ascii="Calibri" w:hAnsi="Calibri" w:cs="Calibri"/>
          <w:sz w:val="24"/>
          <w:szCs w:val="24"/>
        </w:rPr>
        <w:t xml:space="preserve"> – le meilleur choix semble être la densité de l’assurance.</w:t>
      </w:r>
    </w:p>
    <w:p w14:paraId="1E7000FB" w14:textId="6DD9ABA9" w:rsidR="000438B6" w:rsidRPr="00A06F37" w:rsidRDefault="000438B6" w:rsidP="003F03D4">
      <w:pPr>
        <w:pStyle w:val="Titre2"/>
      </w:pPr>
      <w:r w:rsidRPr="00A06F37">
        <w:t xml:space="preserve">Les variables explicatives </w:t>
      </w:r>
    </w:p>
    <w:p w14:paraId="00E541CA" w14:textId="77777777" w:rsidR="00412AC2" w:rsidRDefault="00412AC2" w:rsidP="00412AC2">
      <w:pPr>
        <w:pStyle w:val="Sous-titre"/>
        <w:rPr>
          <w:rStyle w:val="Aucun"/>
        </w:rPr>
      </w:pPr>
    </w:p>
    <w:p w14:paraId="60E58DD9" w14:textId="3D40FAE0" w:rsidR="00705129" w:rsidRDefault="000438B6" w:rsidP="00412AC2">
      <w:pPr>
        <w:pStyle w:val="Sous-titre"/>
        <w:rPr>
          <w:rStyle w:val="Aucun"/>
        </w:rPr>
      </w:pPr>
      <w:r w:rsidRPr="00412AC2">
        <w:rPr>
          <w:rStyle w:val="Aucun"/>
        </w:rPr>
        <w:t>L</w:t>
      </w:r>
      <w:r w:rsidR="003F03D4" w:rsidRPr="00412AC2">
        <w:rPr>
          <w:rStyle w:val="Aucun"/>
        </w:rPr>
        <w:t>iteracy</w:t>
      </w:r>
    </w:p>
    <w:p w14:paraId="17E1268F" w14:textId="2D979841" w:rsidR="000B1871" w:rsidRDefault="00412AC2" w:rsidP="000B1871">
      <w:pPr>
        <w:pStyle w:val="Corpsdetexte"/>
        <w:spacing w:before="240" w:after="240" w:line="360" w:lineRule="auto"/>
        <w:jc w:val="both"/>
        <w:rPr>
          <w:sz w:val="24"/>
          <w:szCs w:val="24"/>
        </w:rPr>
      </w:pPr>
      <w:r>
        <w:rPr>
          <w:sz w:val="24"/>
          <w:szCs w:val="24"/>
        </w:rPr>
        <w:lastRenderedPageBreak/>
        <w:t xml:space="preserve">Le taux d’alphabétisation </w:t>
      </w:r>
      <w:r w:rsidR="00CA2C16">
        <w:rPr>
          <w:sz w:val="24"/>
          <w:szCs w:val="24"/>
        </w:rPr>
        <w:t>chez les adultes est le</w:t>
      </w:r>
      <w:proofErr w:type="gramStart"/>
      <w:r w:rsidR="00CA2C16">
        <w:rPr>
          <w:sz w:val="24"/>
          <w:szCs w:val="24"/>
        </w:rPr>
        <w:t xml:space="preserve"> </w:t>
      </w:r>
      <w:r w:rsidR="0075261D">
        <w:rPr>
          <w:sz w:val="24"/>
          <w:szCs w:val="24"/>
        </w:rPr>
        <w:t>«</w:t>
      </w:r>
      <w:r w:rsidR="00CA2C16">
        <w:rPr>
          <w:sz w:val="24"/>
          <w:szCs w:val="24"/>
        </w:rPr>
        <w:t>pourcentage</w:t>
      </w:r>
      <w:proofErr w:type="gramEnd"/>
      <w:r w:rsidR="00CA2C16">
        <w:rPr>
          <w:sz w:val="24"/>
          <w:szCs w:val="24"/>
        </w:rPr>
        <w:t xml:space="preserve"> de la population âgée de 15 ans et plus qui peuvent, en comprenant, lire et écrire des phrases courtes et simples</w:t>
      </w:r>
      <w:r w:rsidR="0075261D">
        <w:rPr>
          <w:sz w:val="24"/>
          <w:szCs w:val="24"/>
        </w:rPr>
        <w:t xml:space="preserve"> » </w:t>
      </w:r>
      <w:sdt>
        <w:sdtPr>
          <w:rPr>
            <w:sz w:val="24"/>
            <w:szCs w:val="24"/>
          </w:rPr>
          <w:id w:val="305820689"/>
          <w:citation/>
        </w:sdtPr>
        <w:sdtContent>
          <w:r w:rsidR="00CA2C16">
            <w:rPr>
              <w:sz w:val="24"/>
              <w:szCs w:val="24"/>
            </w:rPr>
            <w:fldChar w:fldCharType="begin"/>
          </w:r>
          <w:r w:rsidR="00CA2C16">
            <w:rPr>
              <w:sz w:val="24"/>
              <w:szCs w:val="24"/>
              <w:lang w:val="fr-CA"/>
            </w:rPr>
            <w:instrText xml:space="preserve">CITATION UNE \l 3084 </w:instrText>
          </w:r>
          <w:r w:rsidR="00CA2C16">
            <w:rPr>
              <w:sz w:val="24"/>
              <w:szCs w:val="24"/>
            </w:rPr>
            <w:fldChar w:fldCharType="separate"/>
          </w:r>
          <w:r w:rsidR="00CA2C16" w:rsidRPr="00CA2C16">
            <w:rPr>
              <w:noProof/>
              <w:sz w:val="24"/>
              <w:szCs w:val="24"/>
              <w:lang w:val="fr-CA"/>
            </w:rPr>
            <w:t>(UNESCO, 2019)</w:t>
          </w:r>
          <w:r w:rsidR="00CA2C16">
            <w:rPr>
              <w:sz w:val="24"/>
              <w:szCs w:val="24"/>
            </w:rPr>
            <w:fldChar w:fldCharType="end"/>
          </w:r>
        </w:sdtContent>
      </w:sdt>
      <w:r w:rsidR="00CA2C16">
        <w:rPr>
          <w:sz w:val="24"/>
          <w:szCs w:val="24"/>
        </w:rPr>
        <w:t xml:space="preserve">. </w:t>
      </w:r>
      <w:r w:rsidR="0075261D">
        <w:rPr>
          <w:sz w:val="24"/>
          <w:szCs w:val="24"/>
        </w:rPr>
        <w:t xml:space="preserve"> Depuis les années 90, le taux d’individus pouvant lire et écrire a augmenté considérablement parmi les pays développés</w:t>
      </w:r>
      <w:sdt>
        <w:sdtPr>
          <w:rPr>
            <w:sz w:val="24"/>
            <w:szCs w:val="24"/>
          </w:rPr>
          <w:id w:val="-800450200"/>
          <w:citation/>
        </w:sdtPr>
        <w:sdtContent>
          <w:r w:rsidR="0075261D">
            <w:rPr>
              <w:sz w:val="24"/>
              <w:szCs w:val="24"/>
            </w:rPr>
            <w:fldChar w:fldCharType="begin"/>
          </w:r>
          <w:r w:rsidR="0075261D">
            <w:rPr>
              <w:sz w:val="24"/>
              <w:szCs w:val="24"/>
              <w:lang w:val="fr-CA"/>
            </w:rPr>
            <w:instrText xml:space="preserve"> CITATION Ros13 \l 3084 </w:instrText>
          </w:r>
          <w:r w:rsidR="0075261D">
            <w:rPr>
              <w:sz w:val="24"/>
              <w:szCs w:val="24"/>
            </w:rPr>
            <w:fldChar w:fldCharType="separate"/>
          </w:r>
          <w:r w:rsidR="0075261D">
            <w:rPr>
              <w:noProof/>
              <w:sz w:val="24"/>
              <w:szCs w:val="24"/>
              <w:lang w:val="fr-CA"/>
            </w:rPr>
            <w:t xml:space="preserve"> </w:t>
          </w:r>
          <w:r w:rsidR="0075261D" w:rsidRPr="0075261D">
            <w:rPr>
              <w:noProof/>
              <w:sz w:val="24"/>
              <w:szCs w:val="24"/>
              <w:lang w:val="fr-CA"/>
            </w:rPr>
            <w:t>(Roser &amp; Ortiz-Ospina, 2013)</w:t>
          </w:r>
          <w:r w:rsidR="0075261D">
            <w:rPr>
              <w:sz w:val="24"/>
              <w:szCs w:val="24"/>
            </w:rPr>
            <w:fldChar w:fldCharType="end"/>
          </w:r>
        </w:sdtContent>
      </w:sdt>
      <w:r w:rsidR="0075261D">
        <w:rPr>
          <w:sz w:val="24"/>
          <w:szCs w:val="24"/>
        </w:rPr>
        <w:t>. Cette variable est ainsi considérée comme une bonne mesure de développement d’un pays, nous poussant à chercher s’il existe une éventuelle relation avec le développement du marché</w:t>
      </w:r>
      <w:r w:rsidR="000B1871">
        <w:rPr>
          <w:sz w:val="24"/>
          <w:szCs w:val="24"/>
        </w:rPr>
        <w:t xml:space="preserve"> d’assurance-vie</w:t>
      </w:r>
      <w:r w:rsidR="0075261D">
        <w:rPr>
          <w:sz w:val="24"/>
          <w:szCs w:val="24"/>
        </w:rPr>
        <w:t>.</w:t>
      </w:r>
      <w:r w:rsidR="000B1871">
        <w:rPr>
          <w:sz w:val="24"/>
          <w:szCs w:val="24"/>
        </w:rPr>
        <w:t xml:space="preserve"> Effectivement, </w:t>
      </w:r>
      <w:r w:rsidR="000B1871">
        <w:rPr>
          <w:rFonts w:ascii="Calibri" w:hAnsi="Calibri" w:cs="Calibri"/>
          <w:bCs/>
          <w:iCs/>
          <w:sz w:val="24"/>
          <w:szCs w:val="24"/>
        </w:rPr>
        <w:t xml:space="preserve">des </w:t>
      </w:r>
      <w:r w:rsidR="000B1871" w:rsidRPr="00A06F37">
        <w:rPr>
          <w:rFonts w:ascii="Calibri" w:hAnsi="Calibri" w:cs="Calibri"/>
          <w:bCs/>
          <w:iCs/>
          <w:sz w:val="24"/>
          <w:szCs w:val="24"/>
        </w:rPr>
        <w:t xml:space="preserve">individus </w:t>
      </w:r>
      <w:r w:rsidR="000B1871">
        <w:rPr>
          <w:rFonts w:ascii="Calibri" w:hAnsi="Calibri" w:cs="Calibri"/>
          <w:bCs/>
          <w:iCs/>
          <w:sz w:val="24"/>
          <w:szCs w:val="24"/>
        </w:rPr>
        <w:t xml:space="preserve">pouvant mieux lire et écrire </w:t>
      </w:r>
      <w:r w:rsidR="000B1871" w:rsidRPr="00A06F37">
        <w:rPr>
          <w:rFonts w:ascii="Calibri" w:hAnsi="Calibri" w:cs="Calibri"/>
          <w:bCs/>
          <w:iCs/>
          <w:sz w:val="24"/>
          <w:szCs w:val="24"/>
        </w:rPr>
        <w:t xml:space="preserve">seraient </w:t>
      </w:r>
      <w:r w:rsidR="000B1871" w:rsidRPr="00A06F37">
        <w:rPr>
          <w:rFonts w:ascii="Calibri" w:hAnsi="Calibri" w:cs="Calibri"/>
          <w:bCs/>
          <w:iCs/>
          <w:sz w:val="24"/>
          <w:szCs w:val="24"/>
          <w:highlight w:val="yellow"/>
        </w:rPr>
        <w:t>plus enclins</w:t>
      </w:r>
      <w:r w:rsidR="000B1871" w:rsidRPr="00A06F37">
        <w:rPr>
          <w:rFonts w:ascii="Calibri" w:hAnsi="Calibri" w:cs="Calibri"/>
          <w:bCs/>
          <w:iCs/>
          <w:sz w:val="24"/>
          <w:szCs w:val="24"/>
        </w:rPr>
        <w:t xml:space="preserve"> à avoir des polices d’assurance vie, car non seulement seraient</w:t>
      </w:r>
      <w:r w:rsidR="000B1871">
        <w:rPr>
          <w:rFonts w:ascii="Calibri" w:hAnsi="Calibri" w:cs="Calibri"/>
          <w:bCs/>
          <w:iCs/>
          <w:sz w:val="24"/>
          <w:szCs w:val="24"/>
        </w:rPr>
        <w:t>-</w:t>
      </w:r>
      <w:r w:rsidR="000B1871" w:rsidRPr="00A06F37">
        <w:rPr>
          <w:rFonts w:ascii="Calibri" w:hAnsi="Calibri" w:cs="Calibri"/>
          <w:bCs/>
          <w:iCs/>
          <w:sz w:val="24"/>
          <w:szCs w:val="24"/>
        </w:rPr>
        <w:t>ils capables de lire les contrats d’assurance mais ils auraient un meilleur niveau d’éducation et une plus grande sensibilisation à l’assurance vie et ses implications.</w:t>
      </w:r>
      <w:r w:rsidR="000B1871">
        <w:rPr>
          <w:rFonts w:ascii="Calibri" w:hAnsi="Calibri" w:cs="Calibri"/>
          <w:bCs/>
          <w:iCs/>
          <w:sz w:val="24"/>
          <w:szCs w:val="24"/>
        </w:rPr>
        <w:t xml:space="preserve"> De ce fait, </w:t>
      </w:r>
      <w:r w:rsidR="000B1871">
        <w:rPr>
          <w:sz w:val="24"/>
          <w:szCs w:val="24"/>
        </w:rPr>
        <w:t>n</w:t>
      </w:r>
      <w:r w:rsidR="0075261D">
        <w:rPr>
          <w:sz w:val="24"/>
          <w:szCs w:val="24"/>
        </w:rPr>
        <w:t>ous supposons que ces deux variables sont positivement corrélées</w:t>
      </w:r>
      <w:r w:rsidR="000B1871">
        <w:rPr>
          <w:sz w:val="24"/>
          <w:szCs w:val="24"/>
        </w:rPr>
        <w:t>.</w:t>
      </w:r>
      <w:r w:rsidR="0075261D">
        <w:rPr>
          <w:sz w:val="24"/>
          <w:szCs w:val="24"/>
        </w:rPr>
        <w:t xml:space="preserve"> </w:t>
      </w:r>
      <w:r w:rsidR="000B1871">
        <w:rPr>
          <w:sz w:val="24"/>
          <w:szCs w:val="24"/>
        </w:rPr>
        <w:t>De</w:t>
      </w:r>
      <w:r w:rsidR="0075261D">
        <w:rPr>
          <w:sz w:val="24"/>
          <w:szCs w:val="24"/>
        </w:rPr>
        <w:t xml:space="preserve"> plus</w:t>
      </w:r>
      <w:r w:rsidR="000B1871">
        <w:rPr>
          <w:sz w:val="24"/>
          <w:szCs w:val="24"/>
        </w:rPr>
        <w:t>, plus un pays serait développé, c’est-à-dire, plus</w:t>
      </w:r>
      <w:r w:rsidR="0075261D">
        <w:rPr>
          <w:sz w:val="24"/>
          <w:szCs w:val="24"/>
        </w:rPr>
        <w:t xml:space="preserve"> le PBI, GNI ou encore le pourcentage de la population urbaine grandirait, plus le taux d’alphabétisation devrait augmenter. </w:t>
      </w:r>
    </w:p>
    <w:p w14:paraId="10C19F46" w14:textId="44577884" w:rsidR="000B1871" w:rsidRDefault="000B1871" w:rsidP="000B1871">
      <w:pPr>
        <w:pStyle w:val="Sous-titre"/>
        <w:rPr>
          <w:rStyle w:val="Aucun"/>
        </w:rPr>
      </w:pPr>
      <w:r>
        <w:rPr>
          <w:rStyle w:val="Aucun"/>
        </w:rPr>
        <w:t>GOOD HEALTH</w:t>
      </w:r>
    </w:p>
    <w:p w14:paraId="2B5E94D9" w14:textId="77777777" w:rsidR="000B1871" w:rsidRPr="00A06F37" w:rsidRDefault="000B1871" w:rsidP="000B1871">
      <w:pPr>
        <w:pStyle w:val="Corpsdetexte"/>
        <w:spacing w:before="240" w:after="240" w:line="360" w:lineRule="auto"/>
        <w:jc w:val="both"/>
        <w:rPr>
          <w:rFonts w:ascii="Calibri" w:hAnsi="Calibri" w:cs="Calibri"/>
          <w:bCs/>
          <w:iCs/>
          <w:sz w:val="24"/>
          <w:szCs w:val="24"/>
        </w:rPr>
      </w:pPr>
      <w:r w:rsidRPr="00A06F37">
        <w:rPr>
          <w:rFonts w:ascii="Calibri" w:hAnsi="Calibri" w:cs="Calibri"/>
          <w:bCs/>
          <w:iCs/>
          <w:sz w:val="24"/>
          <w:szCs w:val="24"/>
        </w:rPr>
        <w:t xml:space="preserve">Nous distinguons deux types de contrats d’assurance vie, soit les contrats en cas de décès et ceux en cas de vie. </w:t>
      </w:r>
    </w:p>
    <w:p w14:paraId="668109F1" w14:textId="77777777" w:rsidR="000B1871" w:rsidRPr="00A06F37" w:rsidRDefault="000B1871" w:rsidP="000B1871">
      <w:pPr>
        <w:pStyle w:val="Corpsdetexte"/>
        <w:spacing w:before="240" w:after="240" w:line="360" w:lineRule="auto"/>
        <w:jc w:val="both"/>
        <w:rPr>
          <w:rFonts w:ascii="Calibri" w:hAnsi="Calibri" w:cs="Calibri"/>
          <w:bCs/>
          <w:iCs/>
          <w:sz w:val="24"/>
          <w:szCs w:val="24"/>
        </w:rPr>
      </w:pPr>
      <w:r w:rsidRPr="00A06F37">
        <w:rPr>
          <w:rFonts w:ascii="Calibri" w:hAnsi="Calibri" w:cs="Calibri"/>
          <w:bCs/>
          <w:iCs/>
          <w:sz w:val="24"/>
          <w:szCs w:val="24"/>
        </w:rPr>
        <w:t xml:space="preserve">Regardons la police d’assurance vie en cas en de vie plus en détails. Ce type de contrat est équivalent à un placement ou une épargne car elle représente une garantie de versement de rentes ou montant forfaitaire lorsque l’assuré survit au-delà d’une certaine date. Nous aurons ainsi pensé le niveau de santé d’un individu aurait un lien avec sa demande pour l’assurance vie. Afin d’établir le niveau de santé de la population d’un pays, nous avons choisi comme variable le pourcentage de la population en bonne santé. </w:t>
      </w:r>
    </w:p>
    <w:p w14:paraId="7F675CD5" w14:textId="36469418" w:rsidR="000B1871" w:rsidRPr="00A06F37" w:rsidRDefault="000B1871" w:rsidP="000B1871">
      <w:pPr>
        <w:pStyle w:val="Corpsdetexte"/>
        <w:spacing w:before="240" w:after="240" w:line="360" w:lineRule="auto"/>
        <w:jc w:val="both"/>
        <w:rPr>
          <w:rFonts w:ascii="Calibri" w:hAnsi="Calibri" w:cs="Calibri"/>
          <w:bCs/>
          <w:iCs/>
          <w:sz w:val="24"/>
          <w:szCs w:val="24"/>
        </w:rPr>
      </w:pPr>
      <w:r w:rsidRPr="00A06F37">
        <w:rPr>
          <w:rFonts w:ascii="Calibri" w:hAnsi="Calibri" w:cs="Calibri"/>
          <w:bCs/>
          <w:iCs/>
          <w:sz w:val="24"/>
          <w:szCs w:val="24"/>
        </w:rPr>
        <w:t xml:space="preserve">La mesure de l’état de santé des individus reste toutefois </w:t>
      </w:r>
      <w:r w:rsidRPr="00A06F37">
        <w:rPr>
          <w:rFonts w:ascii="Calibri" w:hAnsi="Calibri" w:cs="Calibri"/>
          <w:bCs/>
          <w:iCs/>
          <w:sz w:val="24"/>
          <w:szCs w:val="24"/>
          <w:highlight w:val="yellow"/>
        </w:rPr>
        <w:t>ambiguë</w:t>
      </w:r>
      <w:r w:rsidRPr="00A06F37">
        <w:rPr>
          <w:rFonts w:ascii="Calibri" w:hAnsi="Calibri" w:cs="Calibri"/>
          <w:bCs/>
          <w:iCs/>
          <w:sz w:val="24"/>
          <w:szCs w:val="24"/>
        </w:rPr>
        <w:t xml:space="preserve"> car </w:t>
      </w:r>
      <w:r>
        <w:rPr>
          <w:rFonts w:ascii="Calibri" w:hAnsi="Calibri" w:cs="Calibri"/>
          <w:bCs/>
          <w:iCs/>
          <w:sz w:val="24"/>
          <w:szCs w:val="24"/>
        </w:rPr>
        <w:t>le</w:t>
      </w:r>
      <w:r w:rsidRPr="00A06F37">
        <w:rPr>
          <w:rFonts w:ascii="Calibri" w:hAnsi="Calibri" w:cs="Calibri"/>
          <w:bCs/>
          <w:iCs/>
          <w:sz w:val="24"/>
          <w:szCs w:val="24"/>
        </w:rPr>
        <w:t xml:space="preserve">s </w:t>
      </w:r>
      <w:r>
        <w:rPr>
          <w:rFonts w:ascii="Calibri" w:hAnsi="Calibri" w:cs="Calibri"/>
          <w:bCs/>
          <w:iCs/>
          <w:sz w:val="24"/>
          <w:szCs w:val="24"/>
        </w:rPr>
        <w:t>données restent limitées et peu accessibles au public.</w:t>
      </w:r>
      <w:r w:rsidRPr="00A06F37">
        <w:rPr>
          <w:rStyle w:val="Appelnotedebasdep"/>
          <w:rFonts w:ascii="Calibri" w:hAnsi="Calibri" w:cs="Calibri"/>
          <w:bCs/>
          <w:iCs/>
          <w:sz w:val="24"/>
          <w:szCs w:val="24"/>
        </w:rPr>
        <w:t xml:space="preserve"> </w:t>
      </w:r>
      <w:r w:rsidRPr="00A06F37">
        <w:rPr>
          <w:rStyle w:val="Appelnotedebasdep"/>
          <w:rFonts w:ascii="Calibri" w:hAnsi="Calibri" w:cs="Calibri"/>
          <w:bCs/>
          <w:iCs/>
          <w:sz w:val="24"/>
          <w:szCs w:val="24"/>
        </w:rPr>
        <w:footnoteReference w:id="7"/>
      </w:r>
      <w:r w:rsidRPr="00A06F37">
        <w:rPr>
          <w:rFonts w:ascii="Calibri" w:hAnsi="Calibri" w:cs="Calibri"/>
          <w:bCs/>
          <w:iCs/>
          <w:sz w:val="24"/>
          <w:szCs w:val="24"/>
        </w:rPr>
        <w:t xml:space="preserve"> La disparité entre l’obtention des données dans les pays en développement et les pays développés nous pousse à être prudent avec cette variable choisie. Il est également aussi important de noter que la notion de ‘bonne’ santé reste un </w:t>
      </w:r>
      <w:r w:rsidRPr="00A06F37">
        <w:rPr>
          <w:rFonts w:ascii="Calibri" w:hAnsi="Calibri" w:cs="Calibri"/>
          <w:bCs/>
          <w:iCs/>
          <w:sz w:val="24"/>
          <w:szCs w:val="24"/>
        </w:rPr>
        <w:lastRenderedPageBreak/>
        <w:t xml:space="preserve">point subjectif et relatif, impliquant qu’un individu dans un pays ne serait pas nécessairement en ‘bonne’ santé dans un autre. Cela dépend du médecin qui s’occupe du patient et même de la stabilité économique du pays, notamment un pays qui vit une période de guerre ou non. </w:t>
      </w:r>
    </w:p>
    <w:p w14:paraId="3B614201" w14:textId="77777777" w:rsidR="000B1871" w:rsidRPr="00A06F37" w:rsidRDefault="000B1871" w:rsidP="000B1871">
      <w:pPr>
        <w:pStyle w:val="Corpsdetexte"/>
        <w:spacing w:before="240" w:after="240" w:line="360" w:lineRule="auto"/>
        <w:jc w:val="both"/>
        <w:rPr>
          <w:rFonts w:ascii="Calibri" w:hAnsi="Calibri" w:cs="Calibri"/>
          <w:bCs/>
          <w:iCs/>
          <w:sz w:val="24"/>
          <w:szCs w:val="24"/>
        </w:rPr>
      </w:pPr>
      <w:r w:rsidRPr="00A06F37">
        <w:rPr>
          <w:rFonts w:ascii="Calibri" w:hAnsi="Calibri" w:cs="Calibri"/>
          <w:bCs/>
          <w:iCs/>
          <w:sz w:val="24"/>
          <w:szCs w:val="24"/>
        </w:rPr>
        <w:t xml:space="preserve">Nous nous intéressons néanmoins à cette variable, malgré son manque de ‘fiabilité’ au niveau des données, car il serait intéressant de voir s’il existe un lien entre la santé d’un individu et son envie d’investir </w:t>
      </w:r>
      <w:r w:rsidRPr="00A06F37">
        <w:rPr>
          <w:rFonts w:ascii="Calibri" w:hAnsi="Calibri" w:cs="Calibri"/>
          <w:bCs/>
          <w:iCs/>
          <w:sz w:val="24"/>
          <w:szCs w:val="24"/>
          <w:highlight w:val="yellow"/>
        </w:rPr>
        <w:t>en pariant qu’il survivra suffisamment longtemps pour récolter les bénéfices de son placement.</w:t>
      </w:r>
      <w:r w:rsidRPr="00A06F37">
        <w:rPr>
          <w:rFonts w:ascii="Calibri" w:hAnsi="Calibri" w:cs="Calibri"/>
          <w:bCs/>
          <w:iCs/>
          <w:sz w:val="24"/>
          <w:szCs w:val="24"/>
        </w:rPr>
        <w:t xml:space="preserve"> </w:t>
      </w:r>
    </w:p>
    <w:p w14:paraId="38DB8FF2" w14:textId="742CE8CE" w:rsidR="00BC0AB2" w:rsidRDefault="00BC0AB2" w:rsidP="00BC0AB2">
      <w:pPr>
        <w:pStyle w:val="Sous-titre"/>
      </w:pPr>
      <w:r>
        <w:t>Life_exp</w:t>
      </w:r>
    </w:p>
    <w:p w14:paraId="1FC2BEF3" w14:textId="77777777" w:rsidR="00BC0AB2" w:rsidRPr="00BC0AB2" w:rsidRDefault="00BC0AB2" w:rsidP="00BC0AB2">
      <w:pPr>
        <w:pStyle w:val="Corpsdetexte"/>
        <w:spacing w:before="240" w:after="240" w:line="360" w:lineRule="auto"/>
        <w:jc w:val="both"/>
        <w:rPr>
          <w:rFonts w:ascii="Calibri" w:hAnsi="Calibri" w:cs="Calibri"/>
          <w:bCs/>
          <w:iCs/>
          <w:sz w:val="24"/>
          <w:szCs w:val="24"/>
        </w:rPr>
      </w:pPr>
      <w:r w:rsidRPr="00BC0AB2">
        <w:rPr>
          <w:rFonts w:ascii="Calibri" w:hAnsi="Calibri" w:cs="Calibri"/>
          <w:bCs/>
          <w:iCs/>
          <w:sz w:val="24"/>
          <w:szCs w:val="24"/>
        </w:rPr>
        <w:t>Selon l’INSEE, l’espérance de vie à la naissance est la durée de vie moyenne, l’âge moyen jusqu’au décès. Cette espérance est donc le nombre moyen d’années restantes à vivre pour une génération quelconque</w:t>
      </w:r>
      <w:r w:rsidRPr="00BC0AB2">
        <w:rPr>
          <w:rStyle w:val="Appelnotedebasdep"/>
          <w:rFonts w:ascii="Calibri" w:hAnsi="Calibri" w:cs="Calibri"/>
          <w:bCs/>
          <w:iCs/>
          <w:sz w:val="24"/>
          <w:szCs w:val="24"/>
        </w:rPr>
        <w:footnoteReference w:id="8"/>
      </w:r>
      <w:r w:rsidRPr="00BC0AB2">
        <w:rPr>
          <w:rFonts w:ascii="Calibri" w:hAnsi="Calibri" w:cs="Calibri"/>
          <w:bCs/>
          <w:iCs/>
          <w:sz w:val="24"/>
          <w:szCs w:val="24"/>
        </w:rPr>
        <w:t>.</w:t>
      </w:r>
    </w:p>
    <w:p w14:paraId="3E0F39B3" w14:textId="698FC78C" w:rsidR="00BC0AB2" w:rsidRDefault="00BC0AB2" w:rsidP="00BC0AB2">
      <w:pPr>
        <w:pStyle w:val="Corpsdetexte"/>
        <w:spacing w:before="240" w:after="240" w:line="360" w:lineRule="auto"/>
        <w:jc w:val="both"/>
        <w:rPr>
          <w:rFonts w:ascii="Calibri" w:hAnsi="Calibri" w:cs="Calibri"/>
          <w:bCs/>
          <w:iCs/>
          <w:sz w:val="24"/>
          <w:szCs w:val="24"/>
        </w:rPr>
      </w:pPr>
      <w:r w:rsidRPr="00BC0AB2">
        <w:rPr>
          <w:rFonts w:ascii="Calibri" w:hAnsi="Calibri" w:cs="Calibri"/>
          <w:bCs/>
          <w:iCs/>
          <w:sz w:val="24"/>
          <w:szCs w:val="24"/>
        </w:rPr>
        <w:t>Il est possible que le décès intervienne avant ou après l’âge attendu. Cependant, les progrès de la médecine depuis de nombreuses années vont permettre de guérir une maladie qui autrefois était très difficile à guérir. Ces derniers vont donc augmenter la durée de vie d’un individu</w:t>
      </w:r>
      <w:r>
        <w:rPr>
          <w:rFonts w:ascii="Calibri" w:hAnsi="Calibri" w:cs="Calibri"/>
          <w:bCs/>
          <w:iCs/>
          <w:sz w:val="24"/>
          <w:szCs w:val="24"/>
        </w:rPr>
        <w:t>, mais non la qualité de la vie.</w:t>
      </w:r>
      <w:r w:rsidRPr="00BC0AB2">
        <w:rPr>
          <w:rStyle w:val="Appelnotedebasdep"/>
        </w:rPr>
        <w:t xml:space="preserve"> </w:t>
      </w:r>
      <w:r>
        <w:rPr>
          <w:rStyle w:val="Appelnotedebasdep"/>
          <w:lang w:val="en-US"/>
        </w:rPr>
        <w:footnoteReference w:id="9"/>
      </w:r>
      <w:r w:rsidRPr="00BC0AB2">
        <w:rPr>
          <w:rFonts w:ascii="Calibri" w:hAnsi="Calibri" w:cs="Calibri"/>
          <w:bCs/>
          <w:iCs/>
          <w:sz w:val="24"/>
          <w:szCs w:val="24"/>
        </w:rPr>
        <w:t xml:space="preserve"> </w:t>
      </w:r>
    </w:p>
    <w:p w14:paraId="4BE73C3F" w14:textId="4A65D276" w:rsidR="00BC0AB2" w:rsidRPr="00BC0AB2" w:rsidRDefault="00BC0AB2" w:rsidP="00BC0AB2">
      <w:pPr>
        <w:pStyle w:val="Corpsdetexte"/>
        <w:spacing w:before="240" w:after="240" w:line="360" w:lineRule="auto"/>
        <w:jc w:val="both"/>
        <w:rPr>
          <w:rFonts w:ascii="Calibri" w:hAnsi="Calibri" w:cs="Calibri"/>
          <w:bCs/>
          <w:iCs/>
          <w:sz w:val="24"/>
          <w:szCs w:val="24"/>
        </w:rPr>
      </w:pPr>
      <w:r>
        <w:rPr>
          <w:rFonts w:ascii="Calibri" w:hAnsi="Calibri" w:cs="Calibri"/>
          <w:bCs/>
          <w:iCs/>
          <w:sz w:val="24"/>
          <w:szCs w:val="24"/>
        </w:rPr>
        <w:t>L’augmentation de l’espérance de vie a un impact direct sur les risques de longévité</w:t>
      </w:r>
      <w:r>
        <w:rPr>
          <w:rStyle w:val="Appelnotedebasdep"/>
          <w:color w:val="000000"/>
          <w:lang w:val="en-US"/>
        </w:rPr>
        <w:footnoteReference w:id="10"/>
      </w:r>
      <w:r>
        <w:rPr>
          <w:rFonts w:ascii="Calibri" w:hAnsi="Calibri" w:cs="Calibri"/>
          <w:bCs/>
          <w:iCs/>
          <w:sz w:val="24"/>
          <w:szCs w:val="24"/>
        </w:rPr>
        <w:t>, qui, à leur tour, ont un impact direct sur la demande d’assurance-vie. Effectivement, nous supposon</w:t>
      </w:r>
      <w:r w:rsidR="00CA2CA2">
        <w:rPr>
          <w:rFonts w:ascii="Calibri" w:hAnsi="Calibri" w:cs="Calibri"/>
          <w:bCs/>
          <w:iCs/>
          <w:sz w:val="24"/>
          <w:szCs w:val="24"/>
        </w:rPr>
        <w:t>s</w:t>
      </w:r>
      <w:r>
        <w:rPr>
          <w:rFonts w:ascii="Calibri" w:hAnsi="Calibri" w:cs="Calibri"/>
          <w:bCs/>
          <w:iCs/>
          <w:sz w:val="24"/>
          <w:szCs w:val="24"/>
        </w:rPr>
        <w:t xml:space="preserve"> qu’il existe une relation positive entre ces deux variables car une plus grande anticipation de longévité entrainerait une plus grande consommation de produits </w:t>
      </w:r>
      <w:r w:rsidR="00CA2CA2">
        <w:rPr>
          <w:rFonts w:ascii="Calibri" w:hAnsi="Calibri" w:cs="Calibri"/>
          <w:bCs/>
          <w:iCs/>
          <w:sz w:val="24"/>
          <w:szCs w:val="24"/>
        </w:rPr>
        <w:t>d’épargne long-</w:t>
      </w:r>
      <w:proofErr w:type="gramStart"/>
      <w:r w:rsidR="00CA2CA2">
        <w:rPr>
          <w:rFonts w:ascii="Calibri" w:hAnsi="Calibri" w:cs="Calibri"/>
          <w:bCs/>
          <w:iCs/>
          <w:sz w:val="24"/>
          <w:szCs w:val="24"/>
        </w:rPr>
        <w:t>terme,  comme</w:t>
      </w:r>
      <w:proofErr w:type="gramEnd"/>
      <w:r w:rsidR="00CA2CA2">
        <w:rPr>
          <w:rFonts w:ascii="Calibri" w:hAnsi="Calibri" w:cs="Calibri"/>
          <w:bCs/>
          <w:iCs/>
          <w:sz w:val="24"/>
          <w:szCs w:val="24"/>
        </w:rPr>
        <w:t xml:space="preserve"> l’</w:t>
      </w:r>
      <w:r>
        <w:rPr>
          <w:rFonts w:ascii="Calibri" w:hAnsi="Calibri" w:cs="Calibri"/>
          <w:bCs/>
          <w:iCs/>
          <w:sz w:val="24"/>
          <w:szCs w:val="24"/>
        </w:rPr>
        <w:t xml:space="preserve">assurance-vie. </w:t>
      </w:r>
    </w:p>
    <w:p w14:paraId="641EE846" w14:textId="77777777" w:rsidR="000B1871" w:rsidRPr="000B1871" w:rsidRDefault="000B1871" w:rsidP="000B1871">
      <w:pPr>
        <w:pStyle w:val="Corpsdetexte"/>
        <w:spacing w:before="240" w:after="240" w:line="360" w:lineRule="auto"/>
        <w:jc w:val="both"/>
        <w:rPr>
          <w:rFonts w:ascii="Calibri" w:hAnsi="Calibri" w:cs="Calibri"/>
          <w:bCs/>
          <w:iCs/>
          <w:sz w:val="24"/>
          <w:szCs w:val="24"/>
        </w:rPr>
      </w:pPr>
    </w:p>
    <w:p w14:paraId="4238511C" w14:textId="48482C1D" w:rsidR="00AB5059" w:rsidRDefault="009F3477" w:rsidP="00C72922">
      <w:pPr>
        <w:pStyle w:val="Sous-titre"/>
      </w:pPr>
      <w:r>
        <w:t>URBAN_POP</w:t>
      </w:r>
    </w:p>
    <w:p w14:paraId="3780B282" w14:textId="71665130" w:rsidR="00F40F2E" w:rsidRDefault="00700450"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lastRenderedPageBreak/>
        <w:t>La</w:t>
      </w:r>
      <w:r w:rsidR="00F40F2E">
        <w:rPr>
          <w:rFonts w:ascii="Calibri" w:hAnsi="Calibri" w:cs="Calibri"/>
          <w:bCs/>
          <w:iCs/>
          <w:sz w:val="24"/>
          <w:szCs w:val="24"/>
        </w:rPr>
        <w:t xml:space="preserve"> </w:t>
      </w:r>
      <w:r w:rsidR="00A373ED">
        <w:rPr>
          <w:rFonts w:ascii="Calibri" w:hAnsi="Calibri" w:cs="Calibri"/>
          <w:bCs/>
          <w:iCs/>
          <w:sz w:val="24"/>
          <w:szCs w:val="24"/>
        </w:rPr>
        <w:t>’</w:t>
      </w:r>
      <w:r w:rsidR="009F3477">
        <w:rPr>
          <w:rFonts w:ascii="Calibri" w:hAnsi="Calibri" w:cs="Calibri"/>
          <w:bCs/>
          <w:iCs/>
          <w:sz w:val="24"/>
          <w:szCs w:val="24"/>
        </w:rPr>
        <w:t>population urbaine</w:t>
      </w:r>
      <w:r w:rsidR="00A373ED">
        <w:rPr>
          <w:rFonts w:ascii="Calibri" w:hAnsi="Calibri" w:cs="Calibri"/>
          <w:bCs/>
          <w:iCs/>
          <w:sz w:val="24"/>
          <w:szCs w:val="24"/>
        </w:rPr>
        <w:t>’</w:t>
      </w:r>
      <w:r w:rsidR="009F3477">
        <w:rPr>
          <w:rFonts w:ascii="Calibri" w:hAnsi="Calibri" w:cs="Calibri"/>
          <w:bCs/>
          <w:iCs/>
          <w:sz w:val="24"/>
          <w:szCs w:val="24"/>
        </w:rPr>
        <w:t xml:space="preserve"> est une variable démogra</w:t>
      </w:r>
      <w:r>
        <w:rPr>
          <w:rFonts w:ascii="Calibri" w:hAnsi="Calibri" w:cs="Calibri"/>
          <w:bCs/>
          <w:iCs/>
          <w:sz w:val="24"/>
          <w:szCs w:val="24"/>
        </w:rPr>
        <w:t xml:space="preserve">phique affichant le pourcentage de la population d’un pays vivant dans les zones urbaines. </w:t>
      </w:r>
    </w:p>
    <w:p w14:paraId="258C32C1" w14:textId="77777777" w:rsidR="00F40F2E" w:rsidRDefault="00A373ED"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L’accroissement de cette population affecte différemment les marchés émergents des pays Européens, où il existe un système d’économie de marché, et ceux de l’Asie où il existe une économie planifiée</w:t>
      </w:r>
      <w:r>
        <w:rPr>
          <w:rStyle w:val="Appelnotedebasdep"/>
          <w:rFonts w:ascii="Times New Roman" w:hAnsi="Times New Roman" w:cs="Times New Roman"/>
          <w:sz w:val="24"/>
          <w:szCs w:val="24"/>
        </w:rPr>
        <w:footnoteReference w:id="11"/>
      </w:r>
      <w:r>
        <w:rPr>
          <w:rFonts w:ascii="Calibri" w:hAnsi="Calibri" w:cs="Calibri"/>
          <w:bCs/>
          <w:iCs/>
          <w:sz w:val="24"/>
          <w:szCs w:val="24"/>
        </w:rPr>
        <w:t xml:space="preserve">. </w:t>
      </w:r>
      <w:r w:rsidR="00536A76">
        <w:rPr>
          <w:rFonts w:ascii="Calibri" w:hAnsi="Calibri" w:cs="Calibri"/>
          <w:bCs/>
          <w:iCs/>
          <w:sz w:val="24"/>
          <w:szCs w:val="24"/>
        </w:rPr>
        <w:t xml:space="preserve">Ainsi, nous supposons que le </w:t>
      </w:r>
      <w:r w:rsidR="00F40F2E">
        <w:rPr>
          <w:rFonts w:ascii="Calibri" w:hAnsi="Calibri" w:cs="Calibri"/>
          <w:bCs/>
          <w:iCs/>
          <w:sz w:val="24"/>
          <w:szCs w:val="24"/>
        </w:rPr>
        <w:t>développement</w:t>
      </w:r>
      <w:r w:rsidR="00536A76">
        <w:rPr>
          <w:rFonts w:ascii="Calibri" w:hAnsi="Calibri" w:cs="Calibri"/>
          <w:bCs/>
          <w:iCs/>
          <w:sz w:val="24"/>
          <w:szCs w:val="24"/>
        </w:rPr>
        <w:t xml:space="preserve"> des zones urbaines aurait un impact sur le développement du marché financier et</w:t>
      </w:r>
      <w:r w:rsidR="00F40F2E">
        <w:rPr>
          <w:rFonts w:ascii="Calibri" w:hAnsi="Calibri" w:cs="Calibri"/>
          <w:bCs/>
          <w:iCs/>
          <w:sz w:val="24"/>
          <w:szCs w:val="24"/>
        </w:rPr>
        <w:t xml:space="preserve"> ainsi sur le</w:t>
      </w:r>
      <w:r w:rsidR="00536A76">
        <w:rPr>
          <w:rFonts w:ascii="Calibri" w:hAnsi="Calibri" w:cs="Calibri"/>
          <w:bCs/>
          <w:iCs/>
          <w:sz w:val="24"/>
          <w:szCs w:val="24"/>
        </w:rPr>
        <w:t xml:space="preserve"> marché de l’assurance-vie. </w:t>
      </w:r>
    </w:p>
    <w:p w14:paraId="33D55F09" w14:textId="5D03B6FB" w:rsidR="009F3477" w:rsidRDefault="00536A76" w:rsidP="00F40F2E">
      <w:pPr>
        <w:pStyle w:val="Corpsdetexte"/>
        <w:spacing w:line="360" w:lineRule="auto"/>
        <w:jc w:val="both"/>
        <w:rPr>
          <w:rFonts w:ascii="Calibri" w:hAnsi="Calibri" w:cs="Calibri"/>
          <w:sz w:val="24"/>
          <w:szCs w:val="24"/>
        </w:rPr>
      </w:pPr>
      <w:r>
        <w:rPr>
          <w:rFonts w:ascii="Calibri" w:hAnsi="Calibri" w:cs="Calibri"/>
          <w:bCs/>
          <w:iCs/>
          <w:sz w:val="24"/>
          <w:szCs w:val="24"/>
        </w:rPr>
        <w:t>De plus, nous chercherons, lors de cette étude, à établir un lien éventuel entre le niveau de santé global des individus dans un pays, ou encore le niveau d’alphabétisation et la taille de la population urbaine. Ainsi, cela nous permettrait de confirmer s’il existe un lien entre cette dernière et l</w:t>
      </w:r>
      <w:r w:rsidR="00F40F2E">
        <w:rPr>
          <w:rFonts w:ascii="Calibri" w:hAnsi="Calibri" w:cs="Calibri"/>
          <w:bCs/>
          <w:iCs/>
          <w:sz w:val="24"/>
          <w:szCs w:val="24"/>
        </w:rPr>
        <w:t>e</w:t>
      </w:r>
      <w:r>
        <w:rPr>
          <w:rFonts w:ascii="Calibri" w:hAnsi="Calibri" w:cs="Calibri"/>
          <w:bCs/>
          <w:iCs/>
          <w:sz w:val="24"/>
          <w:szCs w:val="24"/>
        </w:rPr>
        <w:t xml:space="preserve"> développement du marché de l’assurance-vie</w:t>
      </w:r>
      <w:r w:rsidR="00F40F2E">
        <w:rPr>
          <w:rFonts w:ascii="Calibri" w:hAnsi="Calibri" w:cs="Calibri"/>
          <w:bCs/>
          <w:iCs/>
          <w:sz w:val="24"/>
          <w:szCs w:val="24"/>
        </w:rPr>
        <w:t xml:space="preserve">, tel que spécifié par certains auteurs, notamment </w:t>
      </w:r>
      <w:sdt>
        <w:sdtPr>
          <w:rPr>
            <w:rFonts w:ascii="Calibri" w:hAnsi="Calibri" w:cs="Calibri"/>
            <w:bCs/>
            <w:iCs/>
            <w:sz w:val="24"/>
            <w:szCs w:val="24"/>
          </w:rPr>
          <w:id w:val="-750119475"/>
          <w:citation/>
        </w:sdtPr>
        <w:sdtContent>
          <w:r w:rsidR="00F40F2E">
            <w:rPr>
              <w:rFonts w:ascii="Calibri" w:hAnsi="Calibri" w:cs="Calibri"/>
              <w:bCs/>
              <w:iCs/>
              <w:sz w:val="24"/>
              <w:szCs w:val="24"/>
            </w:rPr>
            <w:fldChar w:fldCharType="begin"/>
          </w:r>
          <w:r w:rsidR="00F40F2E">
            <w:rPr>
              <w:rFonts w:ascii="Calibri" w:hAnsi="Calibri" w:cs="Calibri"/>
              <w:bCs/>
              <w:iCs/>
              <w:sz w:val="24"/>
              <w:szCs w:val="24"/>
              <w:lang w:val="fr-CA"/>
            </w:rPr>
            <w:instrText xml:space="preserve"> CITATION Tho02 \l 3084 </w:instrText>
          </w:r>
          <w:r w:rsidR="00F40F2E">
            <w:rPr>
              <w:rFonts w:ascii="Calibri" w:hAnsi="Calibri" w:cs="Calibri"/>
              <w:bCs/>
              <w:iCs/>
              <w:sz w:val="24"/>
              <w:szCs w:val="24"/>
            </w:rPr>
            <w:fldChar w:fldCharType="separate"/>
          </w:r>
          <w:r w:rsidR="00F40F2E" w:rsidRPr="00F40F2E">
            <w:rPr>
              <w:rFonts w:ascii="Calibri" w:hAnsi="Calibri" w:cs="Calibri"/>
              <w:noProof/>
              <w:sz w:val="24"/>
              <w:szCs w:val="24"/>
              <w:lang w:val="fr-CA"/>
            </w:rPr>
            <w:t>(Thorsten &amp; Webb, 2002)</w:t>
          </w:r>
          <w:r w:rsidR="00F40F2E">
            <w:rPr>
              <w:rFonts w:ascii="Calibri" w:hAnsi="Calibri" w:cs="Calibri"/>
              <w:bCs/>
              <w:iCs/>
              <w:sz w:val="24"/>
              <w:szCs w:val="24"/>
            </w:rPr>
            <w:fldChar w:fldCharType="end"/>
          </w:r>
        </w:sdtContent>
      </w:sdt>
      <w:r w:rsidR="00F40F2E">
        <w:rPr>
          <w:rFonts w:ascii="Calibri" w:hAnsi="Calibri" w:cs="Calibri"/>
          <w:bCs/>
          <w:iCs/>
          <w:sz w:val="24"/>
          <w:szCs w:val="24"/>
        </w:rPr>
        <w:t xml:space="preserve">, qui concluaient trouver un lien significatifs et négatifs et </w:t>
      </w:r>
      <w:sdt>
        <w:sdtPr>
          <w:rPr>
            <w:rFonts w:ascii="Calibri" w:hAnsi="Calibri" w:cs="Calibri"/>
            <w:sz w:val="24"/>
            <w:szCs w:val="24"/>
          </w:rPr>
          <w:id w:val="398102257"/>
          <w:citation/>
        </w:sdtPr>
        <w:sdtContent>
          <w:r w:rsidR="00F40F2E" w:rsidRPr="009F3477">
            <w:rPr>
              <w:rFonts w:ascii="Calibri" w:hAnsi="Calibri" w:cs="Calibri"/>
              <w:sz w:val="24"/>
              <w:szCs w:val="24"/>
            </w:rPr>
            <w:fldChar w:fldCharType="begin"/>
          </w:r>
          <w:r w:rsidR="00F40F2E" w:rsidRPr="009F3477">
            <w:rPr>
              <w:rFonts w:ascii="Calibri" w:hAnsi="Calibri" w:cs="Calibri"/>
              <w:sz w:val="24"/>
              <w:szCs w:val="24"/>
              <w:lang w:val="fr-CA"/>
            </w:rPr>
            <w:instrText xml:space="preserve"> CITATION Die12 \l 3084 </w:instrText>
          </w:r>
          <w:r w:rsidR="00F40F2E" w:rsidRPr="009F3477">
            <w:rPr>
              <w:rFonts w:ascii="Calibri" w:hAnsi="Calibri" w:cs="Calibri"/>
              <w:sz w:val="24"/>
              <w:szCs w:val="24"/>
            </w:rPr>
            <w:fldChar w:fldCharType="separate"/>
          </w:r>
          <w:r w:rsidR="00F40F2E" w:rsidRPr="009F3477">
            <w:rPr>
              <w:rFonts w:ascii="Calibri" w:hAnsi="Calibri" w:cs="Calibri"/>
              <w:noProof/>
              <w:sz w:val="24"/>
              <w:szCs w:val="24"/>
              <w:lang w:val="fr-CA"/>
            </w:rPr>
            <w:t xml:space="preserve"> (Dieng &amp; Fall, 2012)</w:t>
          </w:r>
          <w:r w:rsidR="00F40F2E" w:rsidRPr="009F3477">
            <w:rPr>
              <w:rFonts w:ascii="Calibri" w:hAnsi="Calibri" w:cs="Calibri"/>
              <w:sz w:val="24"/>
              <w:szCs w:val="24"/>
            </w:rPr>
            <w:fldChar w:fldCharType="end"/>
          </w:r>
        </w:sdtContent>
      </w:sdt>
      <w:r w:rsidR="00F40F2E">
        <w:rPr>
          <w:rFonts w:ascii="Calibri" w:hAnsi="Calibri" w:cs="Calibri"/>
          <w:sz w:val="24"/>
          <w:szCs w:val="24"/>
        </w:rPr>
        <w:t xml:space="preserve"> au contraire avaient trouvé un lien non significatifs mais positifs.</w:t>
      </w:r>
    </w:p>
    <w:p w14:paraId="0A393BF0" w14:textId="77777777" w:rsidR="00F9664A" w:rsidRDefault="00F9664A" w:rsidP="00F40F2E">
      <w:pPr>
        <w:pStyle w:val="Corpsdetexte"/>
        <w:spacing w:line="360" w:lineRule="auto"/>
        <w:jc w:val="both"/>
        <w:rPr>
          <w:rFonts w:ascii="Calibri" w:hAnsi="Calibri" w:cs="Calibri"/>
          <w:bCs/>
          <w:iCs/>
          <w:sz w:val="24"/>
          <w:szCs w:val="24"/>
        </w:rPr>
      </w:pPr>
    </w:p>
    <w:p w14:paraId="6CA2AACA" w14:textId="0993E7B2" w:rsidR="00F40F2E" w:rsidRDefault="00F40F2E" w:rsidP="00F40F2E">
      <w:pPr>
        <w:pStyle w:val="Sous-titre"/>
      </w:pPr>
      <w:r>
        <w:t>Unemp</w:t>
      </w:r>
    </w:p>
    <w:p w14:paraId="292CFBF1" w14:textId="4BB2DCDC" w:rsidR="00F40F2E" w:rsidRDefault="00071A55"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Selon OCDE</w:t>
      </w:r>
      <w:r>
        <w:rPr>
          <w:rStyle w:val="Appelnotedebasdep"/>
          <w:rFonts w:ascii="Calibri" w:hAnsi="Calibri" w:cs="Calibri"/>
          <w:sz w:val="24"/>
          <w:szCs w:val="24"/>
        </w:rPr>
        <w:footnoteReference w:id="12"/>
      </w:r>
      <w:r>
        <w:rPr>
          <w:rFonts w:ascii="Calibri" w:hAnsi="Calibri" w:cs="Calibri"/>
          <w:bCs/>
          <w:iCs/>
          <w:sz w:val="24"/>
          <w:szCs w:val="24"/>
        </w:rPr>
        <w:t xml:space="preserve"> , le taux de chômage est la proportion d’individus sans emploi sur la population active, soit celle en ‘droit’ de travailler. Le chômage affecte tous les pays du monde, et le taux est indicateur du pouvoir d’achat d’une population</w:t>
      </w:r>
      <w:r w:rsidR="00F9664A">
        <w:rPr>
          <w:rFonts w:ascii="Calibri" w:hAnsi="Calibri" w:cs="Calibri"/>
          <w:bCs/>
          <w:iCs/>
          <w:sz w:val="24"/>
          <w:szCs w:val="24"/>
        </w:rPr>
        <w:t xml:space="preserve">. C’est ainsi que nous supposons qu’il existe une relation significative et négative entre cette variable et le PIB ou encore le Revenu National Brut (variable GNI). Les individus ayant moins de revenus ne peuvent pas se permettre d’épargner surtout à long-terme. Ainsi, nous supposons, dans cette étude, que les pays ayant un haut taux de chômage auraient un marché d’assurance-vie moins développé. </w:t>
      </w:r>
    </w:p>
    <w:p w14:paraId="27CFB958" w14:textId="67061B24" w:rsidR="00F9664A" w:rsidRDefault="00F9664A" w:rsidP="00F40F2E">
      <w:pPr>
        <w:pStyle w:val="Corpsdetexte"/>
        <w:spacing w:line="360" w:lineRule="auto"/>
        <w:jc w:val="both"/>
        <w:rPr>
          <w:rFonts w:ascii="Calibri" w:hAnsi="Calibri" w:cs="Calibri"/>
          <w:bCs/>
          <w:iCs/>
          <w:sz w:val="24"/>
          <w:szCs w:val="24"/>
        </w:rPr>
      </w:pPr>
    </w:p>
    <w:p w14:paraId="329ECC72" w14:textId="465CF5DA" w:rsidR="00F9664A" w:rsidRDefault="00F9664A" w:rsidP="00F9664A">
      <w:pPr>
        <w:pStyle w:val="Sous-titre"/>
      </w:pPr>
      <w:r>
        <w:t>INFLATION</w:t>
      </w:r>
      <w:r w:rsidR="00D347A7">
        <w:t xml:space="preserve"> </w:t>
      </w:r>
      <w:r w:rsidR="00D347A7" w:rsidRPr="00D347A7">
        <w:rPr>
          <w:highlight w:val="red"/>
        </w:rPr>
        <w:t>ENDOGENEITY TOOL A VOIR SI ON MET ??</w:t>
      </w:r>
    </w:p>
    <w:p w14:paraId="062C795B" w14:textId="5FDE3684" w:rsidR="00F9664A" w:rsidRDefault="00F9664A" w:rsidP="00D347A7">
      <w:pPr>
        <w:spacing w:line="360" w:lineRule="auto"/>
        <w:jc w:val="both"/>
        <w:rPr>
          <w:rFonts w:ascii="Calibri" w:hAnsi="Calibri" w:cs="Calibri"/>
          <w:bCs/>
          <w:iCs/>
          <w:sz w:val="24"/>
          <w:szCs w:val="24"/>
        </w:rPr>
      </w:pPr>
      <w:r w:rsidRPr="00F9664A">
        <w:rPr>
          <w:rFonts w:ascii="Calibri" w:hAnsi="Calibri" w:cs="Calibri"/>
          <w:bCs/>
          <w:iCs/>
          <w:sz w:val="24"/>
          <w:szCs w:val="24"/>
        </w:rPr>
        <w:lastRenderedPageBreak/>
        <w:t>Selon l’INSEE, on définit l’inflation comme une perte du pouvoir d’achat de la monnaie et qui va s’expliquer par une augmentation des prix qui sera générale et durable. Le taux d’inflation est ainsi un facteur du taux de croissance et il est évalué à partir de l’IPC (Indice des prix à la Consommation).</w:t>
      </w:r>
      <w:r w:rsidRPr="00F9664A">
        <w:rPr>
          <w:rStyle w:val="Appelnotedebasdep"/>
          <w:rFonts w:ascii="Calibri" w:hAnsi="Calibri" w:cs="Calibri"/>
          <w:bCs/>
          <w:iCs/>
          <w:sz w:val="24"/>
          <w:szCs w:val="24"/>
        </w:rPr>
        <w:footnoteReference w:id="13"/>
      </w:r>
      <w:r>
        <w:rPr>
          <w:rFonts w:ascii="Calibri" w:hAnsi="Calibri" w:cs="Calibri"/>
          <w:bCs/>
          <w:iCs/>
          <w:sz w:val="24"/>
          <w:szCs w:val="24"/>
        </w:rPr>
        <w:t xml:space="preserve"> </w:t>
      </w:r>
      <w:r w:rsidR="00840B80">
        <w:rPr>
          <w:rFonts w:ascii="Calibri" w:hAnsi="Calibri" w:cs="Calibri"/>
          <w:bCs/>
          <w:iCs/>
          <w:sz w:val="24"/>
          <w:szCs w:val="24"/>
        </w:rPr>
        <w:t xml:space="preserve">Le taux </w:t>
      </w:r>
      <w:r>
        <w:rPr>
          <w:rFonts w:ascii="Calibri" w:hAnsi="Calibri" w:cs="Calibri"/>
          <w:bCs/>
          <w:iCs/>
          <w:sz w:val="24"/>
          <w:szCs w:val="24"/>
        </w:rPr>
        <w:t xml:space="preserve">d’inflation est </w:t>
      </w:r>
      <w:r w:rsidR="00840B80">
        <w:rPr>
          <w:rFonts w:ascii="Calibri" w:hAnsi="Calibri" w:cs="Calibri"/>
          <w:bCs/>
          <w:iCs/>
          <w:sz w:val="24"/>
          <w:szCs w:val="24"/>
        </w:rPr>
        <w:t xml:space="preserve">ainsi </w:t>
      </w:r>
      <w:r>
        <w:rPr>
          <w:rFonts w:ascii="Calibri" w:hAnsi="Calibri" w:cs="Calibri"/>
          <w:bCs/>
          <w:iCs/>
          <w:sz w:val="24"/>
          <w:szCs w:val="24"/>
        </w:rPr>
        <w:t xml:space="preserve">considérée comme une bonne mesure </w:t>
      </w:r>
      <w:r w:rsidR="00840B80">
        <w:rPr>
          <w:rFonts w:ascii="Calibri" w:hAnsi="Calibri" w:cs="Calibri"/>
          <w:bCs/>
          <w:iCs/>
          <w:sz w:val="24"/>
          <w:szCs w:val="24"/>
        </w:rPr>
        <w:t>de la ‘santé’ d’une économie, et nous supposant qu’elle est négativement corrélée au PIB ou le Revenu National brut dans d’un pays. De ce fait, plus elle augmenterait, moins les habitants d’un pays aurait la capacité d’acheter des primes d’assurances-vie. Nous estimons, dans ce cas, un ralentissement ou une ‘</w:t>
      </w:r>
      <w:r w:rsidR="00840B80" w:rsidRPr="00840B80">
        <w:rPr>
          <w:rFonts w:ascii="Calibri" w:hAnsi="Calibri" w:cs="Calibri"/>
          <w:bCs/>
          <w:iCs/>
          <w:sz w:val="24"/>
          <w:szCs w:val="24"/>
          <w:highlight w:val="yellow"/>
        </w:rPr>
        <w:t>rétraction</w:t>
      </w:r>
      <w:r w:rsidR="00840B80">
        <w:rPr>
          <w:rFonts w:ascii="Calibri" w:hAnsi="Calibri" w:cs="Calibri"/>
          <w:bCs/>
          <w:iCs/>
          <w:sz w:val="24"/>
          <w:szCs w:val="24"/>
        </w:rPr>
        <w:t>’ dans le développement de ce marché. L’étude de la Société des Actuaires et de l’Institut Canadienne des Actuaires</w:t>
      </w:r>
      <w:r w:rsidR="00840B80">
        <w:rPr>
          <w:rStyle w:val="Appelnotedebasdep"/>
          <w:bCs/>
          <w:iCs/>
        </w:rPr>
        <w:footnoteReference w:id="14"/>
      </w:r>
      <w:r w:rsidR="00840B80">
        <w:rPr>
          <w:rFonts w:ascii="Calibri" w:hAnsi="Calibri" w:cs="Calibri"/>
          <w:bCs/>
          <w:iCs/>
          <w:sz w:val="24"/>
          <w:szCs w:val="24"/>
        </w:rPr>
        <w:t xml:space="preserve"> </w:t>
      </w:r>
      <w:r w:rsidR="00840B80" w:rsidRPr="00840B80">
        <w:rPr>
          <w:rFonts w:ascii="Calibri" w:hAnsi="Calibri" w:cs="Calibri"/>
          <w:bCs/>
          <w:iCs/>
          <w:sz w:val="24"/>
          <w:szCs w:val="24"/>
          <w:highlight w:val="yellow"/>
        </w:rPr>
        <w:t>renforce</w:t>
      </w:r>
      <w:r w:rsidR="00840B80">
        <w:rPr>
          <w:rFonts w:ascii="Calibri" w:hAnsi="Calibri" w:cs="Calibri"/>
          <w:bCs/>
          <w:iCs/>
          <w:sz w:val="24"/>
          <w:szCs w:val="24"/>
        </w:rPr>
        <w:t xml:space="preserve"> notre hypothèse, en expliquant qu’il existe une relation directe et même significative ent</w:t>
      </w:r>
      <w:r w:rsidR="00D347A7">
        <w:rPr>
          <w:rFonts w:ascii="Calibri" w:hAnsi="Calibri" w:cs="Calibri"/>
          <w:bCs/>
          <w:iCs/>
          <w:sz w:val="24"/>
          <w:szCs w:val="24"/>
        </w:rPr>
        <w:t>re une autre forme d’assurance, soit celle de l’automobile et habitation et le taux d’inflation.</w:t>
      </w:r>
    </w:p>
    <w:p w14:paraId="17D95981" w14:textId="78D431DC" w:rsidR="00D347A7" w:rsidRDefault="00D347A7" w:rsidP="00D347A7">
      <w:pPr>
        <w:pStyle w:val="Sous-titre"/>
      </w:pPr>
      <w:r>
        <w:t>FINANC_DEV</w:t>
      </w:r>
    </w:p>
    <w:p w14:paraId="0C11D439" w14:textId="71BB66ED" w:rsidR="00F9664A" w:rsidRDefault="00D347A7" w:rsidP="0009425F">
      <w:pPr>
        <w:spacing w:line="360" w:lineRule="auto"/>
        <w:jc w:val="both"/>
        <w:rPr>
          <w:rFonts w:ascii="Calibri" w:hAnsi="Calibri" w:cs="Calibri"/>
          <w:bCs/>
          <w:iCs/>
          <w:sz w:val="24"/>
          <w:szCs w:val="24"/>
        </w:rPr>
      </w:pPr>
      <w:r>
        <w:rPr>
          <w:rFonts w:ascii="Calibri" w:hAnsi="Calibri" w:cs="Calibri"/>
          <w:bCs/>
          <w:iCs/>
          <w:sz w:val="24"/>
          <w:szCs w:val="24"/>
        </w:rPr>
        <w:t>Le développement du marché financier peut être mesuré par la proportion de l’offre de la monnaie et le PIB.</w:t>
      </w:r>
      <w:r w:rsidR="00602F42">
        <w:rPr>
          <w:rFonts w:ascii="Calibri" w:hAnsi="Calibri" w:cs="Calibri"/>
          <w:bCs/>
          <w:iCs/>
          <w:sz w:val="24"/>
          <w:szCs w:val="24"/>
        </w:rPr>
        <w:t xml:space="preserve"> Le choix de cette variable est </w:t>
      </w:r>
      <w:proofErr w:type="gramStart"/>
      <w:r w:rsidR="00602F42">
        <w:rPr>
          <w:rFonts w:ascii="Calibri" w:hAnsi="Calibri" w:cs="Calibri"/>
          <w:bCs/>
          <w:iCs/>
          <w:sz w:val="24"/>
          <w:szCs w:val="24"/>
        </w:rPr>
        <w:t>basée</w:t>
      </w:r>
      <w:proofErr w:type="gramEnd"/>
      <w:r w:rsidR="00602F42">
        <w:rPr>
          <w:rFonts w:ascii="Calibri" w:hAnsi="Calibri" w:cs="Calibri"/>
          <w:bCs/>
          <w:iCs/>
          <w:sz w:val="24"/>
          <w:szCs w:val="24"/>
        </w:rPr>
        <w:t xml:space="preserve"> sur certaines recherches déjà effectuées, notamment celle de </w:t>
      </w:r>
      <w:sdt>
        <w:sdtPr>
          <w:rPr>
            <w:rFonts w:ascii="Calibri" w:hAnsi="Calibri" w:cs="Calibri"/>
            <w:sz w:val="24"/>
            <w:szCs w:val="24"/>
          </w:rPr>
          <w:id w:val="1113173188"/>
          <w:citation/>
        </w:sdtPr>
        <w:sdtContent>
          <w:r w:rsidR="00602F42" w:rsidRPr="009F3477">
            <w:rPr>
              <w:rFonts w:ascii="Calibri" w:hAnsi="Calibri" w:cs="Calibri"/>
              <w:sz w:val="24"/>
              <w:szCs w:val="24"/>
            </w:rPr>
            <w:fldChar w:fldCharType="begin"/>
          </w:r>
          <w:r w:rsidR="00602F42" w:rsidRPr="009F3477">
            <w:rPr>
              <w:rFonts w:ascii="Calibri" w:hAnsi="Calibri" w:cs="Calibri"/>
              <w:sz w:val="24"/>
              <w:szCs w:val="24"/>
              <w:lang w:val="fr-CA"/>
            </w:rPr>
            <w:instrText xml:space="preserve"> CITATION Die12 \l 3084 </w:instrText>
          </w:r>
          <w:r w:rsidR="00602F42" w:rsidRPr="009F3477">
            <w:rPr>
              <w:rFonts w:ascii="Calibri" w:hAnsi="Calibri" w:cs="Calibri"/>
              <w:sz w:val="24"/>
              <w:szCs w:val="24"/>
            </w:rPr>
            <w:fldChar w:fldCharType="separate"/>
          </w:r>
          <w:r w:rsidR="00602F42" w:rsidRPr="009F3477">
            <w:rPr>
              <w:rFonts w:ascii="Calibri" w:hAnsi="Calibri" w:cs="Calibri"/>
              <w:noProof/>
              <w:sz w:val="24"/>
              <w:szCs w:val="24"/>
              <w:lang w:val="fr-CA"/>
            </w:rPr>
            <w:t xml:space="preserve"> (Dieng &amp; Fall, 2012)</w:t>
          </w:r>
          <w:r w:rsidR="00602F42" w:rsidRPr="009F3477">
            <w:rPr>
              <w:rFonts w:ascii="Calibri" w:hAnsi="Calibri" w:cs="Calibri"/>
              <w:sz w:val="24"/>
              <w:szCs w:val="24"/>
            </w:rPr>
            <w:fldChar w:fldCharType="end"/>
          </w:r>
        </w:sdtContent>
      </w:sdt>
      <w:r w:rsidR="00602F42">
        <w:rPr>
          <w:rFonts w:ascii="Calibri" w:hAnsi="Calibri" w:cs="Calibri"/>
          <w:sz w:val="24"/>
          <w:szCs w:val="24"/>
        </w:rPr>
        <w:t xml:space="preserve"> qui </w:t>
      </w:r>
      <w:r w:rsidR="0009425F">
        <w:rPr>
          <w:rFonts w:ascii="Calibri" w:hAnsi="Calibri" w:cs="Calibri"/>
          <w:sz w:val="24"/>
          <w:szCs w:val="24"/>
        </w:rPr>
        <w:t>établissent un lien positif, bien que pas significatif, avec la demande en assurance-vie.</w:t>
      </w:r>
      <w:r w:rsidR="00602F42">
        <w:rPr>
          <w:rFonts w:ascii="Calibri" w:hAnsi="Calibri" w:cs="Calibri"/>
          <w:bCs/>
          <w:iCs/>
          <w:sz w:val="24"/>
          <w:szCs w:val="24"/>
        </w:rPr>
        <w:t xml:space="preserve"> </w:t>
      </w:r>
      <w:r w:rsidR="0009425F">
        <w:rPr>
          <w:rFonts w:ascii="Calibri" w:hAnsi="Calibri" w:cs="Calibri"/>
          <w:bCs/>
          <w:iCs/>
          <w:sz w:val="24"/>
          <w:szCs w:val="24"/>
        </w:rPr>
        <w:t>La mesure du développement du marché financier est</w:t>
      </w:r>
      <w:r w:rsidR="00602F42">
        <w:rPr>
          <w:rFonts w:ascii="Calibri" w:hAnsi="Calibri" w:cs="Calibri"/>
          <w:bCs/>
          <w:iCs/>
          <w:sz w:val="24"/>
          <w:szCs w:val="24"/>
        </w:rPr>
        <w:t xml:space="preserve"> obtenue de </w:t>
      </w:r>
      <w:proofErr w:type="spellStart"/>
      <w:r w:rsidR="00602F42">
        <w:rPr>
          <w:rFonts w:ascii="Calibri" w:hAnsi="Calibri" w:cs="Calibri"/>
          <w:bCs/>
          <w:iCs/>
          <w:sz w:val="24"/>
          <w:szCs w:val="24"/>
        </w:rPr>
        <w:t>WorldBank</w:t>
      </w:r>
      <w:proofErr w:type="spellEnd"/>
      <w:r w:rsidR="00602F42">
        <w:rPr>
          <w:rStyle w:val="Appelnotedebasdep"/>
          <w:rFonts w:ascii="Calibri" w:hAnsi="Calibri" w:cs="Calibri"/>
          <w:sz w:val="24"/>
          <w:szCs w:val="24"/>
        </w:rPr>
        <w:footnoteReference w:id="15"/>
      </w:r>
      <w:r w:rsidR="0009425F">
        <w:rPr>
          <w:rFonts w:ascii="Calibri" w:hAnsi="Calibri" w:cs="Calibri"/>
          <w:bCs/>
          <w:iCs/>
          <w:sz w:val="24"/>
          <w:szCs w:val="24"/>
        </w:rPr>
        <w:t xml:space="preserve"> et elle </w:t>
      </w:r>
      <w:r w:rsidR="00602F42">
        <w:rPr>
          <w:rFonts w:ascii="Calibri" w:hAnsi="Calibri" w:cs="Calibri"/>
          <w:bCs/>
          <w:iCs/>
          <w:sz w:val="24"/>
          <w:szCs w:val="24"/>
        </w:rPr>
        <w:t xml:space="preserve">démontre le développement des institutions, instruments et marchés du secteur financier, ainsi expliquant pourquoi nous supposons que plus elle est élevée, plus le PIB, Revenu National brut seraient élevés, et le plus bas serait le taux d’inflation ou encore le taux de chômage dans un pays. </w:t>
      </w:r>
    </w:p>
    <w:p w14:paraId="689A015B" w14:textId="1F1C6D12" w:rsidR="0009425F" w:rsidRDefault="0009425F" w:rsidP="0009425F">
      <w:pPr>
        <w:pStyle w:val="Sous-titre"/>
      </w:pPr>
      <w:r>
        <w:t xml:space="preserve">GDP </w:t>
      </w:r>
    </w:p>
    <w:p w14:paraId="329ED0BA" w14:textId="2BB8C9C2" w:rsidR="006505D8" w:rsidRDefault="0009425F" w:rsidP="0009425F">
      <w:pPr>
        <w:pStyle w:val="Corpsdetexte"/>
        <w:spacing w:before="240" w:after="240" w:line="360" w:lineRule="auto"/>
        <w:jc w:val="both"/>
        <w:rPr>
          <w:rFonts w:ascii="Calibri" w:hAnsi="Calibri" w:cs="Calibri"/>
          <w:sz w:val="24"/>
          <w:szCs w:val="24"/>
        </w:rPr>
      </w:pPr>
      <w:r w:rsidRPr="0009425F">
        <w:rPr>
          <w:rFonts w:ascii="Calibri" w:hAnsi="Calibri" w:cs="Calibri"/>
          <w:bCs/>
          <w:iCs/>
          <w:sz w:val="24"/>
          <w:szCs w:val="24"/>
        </w:rPr>
        <w:lastRenderedPageBreak/>
        <w:t>Le produit intérieur brut est un indicateur économique qui nous donne des informations précises sur la richesse produite au cours de l’année dans un pays quelconque. Plus précisément, cet indicateur va nous permettre de connaître la valeur ajoutée totale des biens et des services produits sur un territoire national. On l’utilise lorsque l’on veut connaître la croissance économique d’un pays. Le rapport PIB par habitant</w:t>
      </w:r>
      <w:r>
        <w:rPr>
          <w:rFonts w:ascii="Calibri" w:hAnsi="Calibri" w:cs="Calibri"/>
          <w:bCs/>
          <w:iCs/>
          <w:sz w:val="24"/>
          <w:szCs w:val="24"/>
        </w:rPr>
        <w:t xml:space="preserve"> qui se calcul en </w:t>
      </w:r>
      <w:proofErr w:type="spellStart"/>
      <w:r>
        <w:rPr>
          <w:rFonts w:ascii="Calibri" w:hAnsi="Calibri" w:cs="Calibri"/>
          <w:bCs/>
          <w:iCs/>
          <w:sz w:val="24"/>
          <w:szCs w:val="24"/>
        </w:rPr>
        <w:t>faisaint</w:t>
      </w:r>
      <w:proofErr w:type="spellEnd"/>
      <w:r>
        <w:rPr>
          <w:rFonts w:ascii="Calibri" w:hAnsi="Calibri" w:cs="Calibri"/>
          <w:bCs/>
          <w:iCs/>
          <w:sz w:val="24"/>
          <w:szCs w:val="24"/>
        </w:rPr>
        <w:t xml:space="preserve"> la somme des différentes valeurs ajoutées de tous les agents économiques,</w:t>
      </w:r>
      <w:r w:rsidRPr="0009425F">
        <w:rPr>
          <w:rFonts w:ascii="Calibri" w:hAnsi="Calibri" w:cs="Calibri"/>
          <w:bCs/>
          <w:iCs/>
          <w:sz w:val="24"/>
          <w:szCs w:val="24"/>
        </w:rPr>
        <w:t xml:space="preserve"> nous donne </w:t>
      </w:r>
      <w:r>
        <w:rPr>
          <w:rFonts w:ascii="Calibri" w:hAnsi="Calibri" w:cs="Calibri"/>
          <w:bCs/>
          <w:iCs/>
          <w:sz w:val="24"/>
          <w:szCs w:val="24"/>
        </w:rPr>
        <w:t xml:space="preserve">ainsi </w:t>
      </w:r>
      <w:r w:rsidRPr="0009425F">
        <w:rPr>
          <w:rFonts w:ascii="Calibri" w:hAnsi="Calibri" w:cs="Calibri"/>
          <w:bCs/>
          <w:iCs/>
          <w:sz w:val="24"/>
          <w:szCs w:val="24"/>
        </w:rPr>
        <w:t>des informations sur le niveau de vie des habitants</w:t>
      </w:r>
      <w:r w:rsidRPr="0009425F">
        <w:rPr>
          <w:rStyle w:val="Appelnotedebasdep"/>
          <w:rFonts w:ascii="Calibri" w:hAnsi="Calibri" w:cs="Calibri"/>
          <w:bCs/>
          <w:iCs/>
          <w:sz w:val="24"/>
          <w:szCs w:val="24"/>
        </w:rPr>
        <w:footnoteReference w:id="16"/>
      </w:r>
      <w:r w:rsidRPr="0009425F">
        <w:rPr>
          <w:rFonts w:ascii="Calibri" w:hAnsi="Calibri" w:cs="Calibri"/>
          <w:bCs/>
          <w:iCs/>
          <w:sz w:val="24"/>
          <w:szCs w:val="24"/>
        </w:rPr>
        <w:t>.</w:t>
      </w:r>
      <w:r>
        <w:rPr>
          <w:rFonts w:ascii="Calibri" w:hAnsi="Calibri" w:cs="Calibri"/>
          <w:bCs/>
          <w:iCs/>
          <w:sz w:val="24"/>
          <w:szCs w:val="24"/>
        </w:rPr>
        <w:t xml:space="preserve">  Également utilisé comme variable explicative par</w:t>
      </w:r>
      <w:sdt>
        <w:sdtPr>
          <w:rPr>
            <w:rFonts w:ascii="Calibri" w:hAnsi="Calibri" w:cs="Calibri"/>
            <w:sz w:val="24"/>
            <w:szCs w:val="24"/>
          </w:rPr>
          <w:id w:val="-127098036"/>
          <w:citation/>
        </w:sdtPr>
        <w:sdtContent>
          <w:r w:rsidRPr="009F3477">
            <w:rPr>
              <w:rFonts w:ascii="Calibri" w:hAnsi="Calibri" w:cs="Calibri"/>
              <w:sz w:val="24"/>
              <w:szCs w:val="24"/>
            </w:rPr>
            <w:fldChar w:fldCharType="begin"/>
          </w:r>
          <w:r w:rsidRPr="009F3477">
            <w:rPr>
              <w:rFonts w:ascii="Calibri" w:hAnsi="Calibri" w:cs="Calibri"/>
              <w:sz w:val="24"/>
              <w:szCs w:val="24"/>
              <w:lang w:val="fr-CA"/>
            </w:rPr>
            <w:instrText xml:space="preserve"> CITATION Die12 \l 3084 </w:instrText>
          </w:r>
          <w:r w:rsidRPr="009F3477">
            <w:rPr>
              <w:rFonts w:ascii="Calibri" w:hAnsi="Calibri" w:cs="Calibri"/>
              <w:sz w:val="24"/>
              <w:szCs w:val="24"/>
            </w:rPr>
            <w:fldChar w:fldCharType="separate"/>
          </w:r>
          <w:r w:rsidRPr="009F3477">
            <w:rPr>
              <w:rFonts w:ascii="Calibri" w:hAnsi="Calibri" w:cs="Calibri"/>
              <w:noProof/>
              <w:sz w:val="24"/>
              <w:szCs w:val="24"/>
              <w:lang w:val="fr-CA"/>
            </w:rPr>
            <w:t xml:space="preserve"> (Dieng &amp; Fall, 2012)</w:t>
          </w:r>
          <w:r w:rsidRPr="009F3477">
            <w:rPr>
              <w:rFonts w:ascii="Calibri" w:hAnsi="Calibri" w:cs="Calibri"/>
              <w:sz w:val="24"/>
              <w:szCs w:val="24"/>
            </w:rPr>
            <w:fldChar w:fldCharType="end"/>
          </w:r>
        </w:sdtContent>
      </w:sdt>
      <w:r>
        <w:rPr>
          <w:rFonts w:ascii="Calibri" w:hAnsi="Calibri" w:cs="Calibri"/>
          <w:sz w:val="24"/>
          <w:szCs w:val="24"/>
        </w:rPr>
        <w:t>, ces derniers concluent, lors de leur analyse, qu’elle a une corrélation positive mais pas significative avec le développement du marché financier. Ceci justifie le choix de cette variable dans notre étude.</w:t>
      </w:r>
    </w:p>
    <w:p w14:paraId="22851B8B" w14:textId="3C61F5FB" w:rsidR="006505D8" w:rsidRDefault="006505D8" w:rsidP="006505D8">
      <w:pPr>
        <w:pStyle w:val="Sous-titre"/>
      </w:pPr>
      <w:r>
        <w:t>YOUNG_dep</w:t>
      </w:r>
    </w:p>
    <w:p w14:paraId="15267EEB" w14:textId="4899B6B2" w:rsidR="006505D8" w:rsidRDefault="006505D8" w:rsidP="003241D9">
      <w:pPr>
        <w:spacing w:line="360" w:lineRule="auto"/>
        <w:jc w:val="both"/>
        <w:rPr>
          <w:rFonts w:ascii="Calibri" w:hAnsi="Calibri" w:cs="Calibri"/>
          <w:bCs/>
          <w:iCs/>
          <w:sz w:val="24"/>
          <w:szCs w:val="24"/>
        </w:rPr>
      </w:pPr>
      <w:r>
        <w:rPr>
          <w:rFonts w:ascii="Calibri" w:hAnsi="Calibri" w:cs="Calibri"/>
          <w:sz w:val="24"/>
          <w:szCs w:val="24"/>
        </w:rPr>
        <w:t xml:space="preserve">Cette variable représente la proportion d’individus moins de 15 ans sur la population active, soit celle âgée entre 15 et 64 ans. Le choix de cette variable est </w:t>
      </w:r>
      <w:proofErr w:type="gramStart"/>
      <w:r>
        <w:rPr>
          <w:rFonts w:ascii="Calibri" w:hAnsi="Calibri" w:cs="Calibri"/>
          <w:sz w:val="24"/>
          <w:szCs w:val="24"/>
        </w:rPr>
        <w:t>basée</w:t>
      </w:r>
      <w:proofErr w:type="gramEnd"/>
      <w:r>
        <w:rPr>
          <w:rFonts w:ascii="Calibri" w:hAnsi="Calibri" w:cs="Calibri"/>
          <w:sz w:val="24"/>
          <w:szCs w:val="24"/>
        </w:rPr>
        <w:t xml:space="preserve"> sur les études de </w:t>
      </w:r>
      <w:sdt>
        <w:sdtPr>
          <w:rPr>
            <w:rFonts w:ascii="Calibri" w:hAnsi="Calibri" w:cs="Calibri"/>
            <w:bCs/>
            <w:iCs/>
            <w:sz w:val="24"/>
            <w:szCs w:val="24"/>
          </w:rPr>
          <w:id w:val="-1054924750"/>
          <w:citation/>
        </w:sdtPr>
        <w:sdtContent>
          <w:r>
            <w:rPr>
              <w:rFonts w:ascii="Calibri" w:hAnsi="Calibri" w:cs="Calibri"/>
              <w:bCs/>
              <w:iCs/>
              <w:sz w:val="24"/>
              <w:szCs w:val="24"/>
            </w:rPr>
            <w:fldChar w:fldCharType="begin"/>
          </w:r>
          <w:r>
            <w:rPr>
              <w:rFonts w:ascii="Calibri" w:hAnsi="Calibri" w:cs="Calibri"/>
              <w:bCs/>
              <w:iCs/>
              <w:sz w:val="24"/>
              <w:szCs w:val="24"/>
              <w:lang w:val="fr-CA"/>
            </w:rPr>
            <w:instrText xml:space="preserve"> CITATION Tho02 \l 3084 </w:instrText>
          </w:r>
          <w:r>
            <w:rPr>
              <w:rFonts w:ascii="Calibri" w:hAnsi="Calibri" w:cs="Calibri"/>
              <w:bCs/>
              <w:iCs/>
              <w:sz w:val="24"/>
              <w:szCs w:val="24"/>
            </w:rPr>
            <w:fldChar w:fldCharType="separate"/>
          </w:r>
          <w:r w:rsidRPr="00F40F2E">
            <w:rPr>
              <w:rFonts w:ascii="Calibri" w:hAnsi="Calibri" w:cs="Calibri"/>
              <w:noProof/>
              <w:sz w:val="24"/>
              <w:szCs w:val="24"/>
              <w:lang w:val="fr-CA"/>
            </w:rPr>
            <w:t>(Thorsten &amp; Webb, 2002)</w:t>
          </w:r>
          <w:r>
            <w:rPr>
              <w:rFonts w:ascii="Calibri" w:hAnsi="Calibri" w:cs="Calibri"/>
              <w:bCs/>
              <w:iCs/>
              <w:sz w:val="24"/>
              <w:szCs w:val="24"/>
            </w:rPr>
            <w:fldChar w:fldCharType="end"/>
          </w:r>
        </w:sdtContent>
      </w:sdt>
      <w:r>
        <w:rPr>
          <w:rFonts w:ascii="Calibri" w:hAnsi="Calibri" w:cs="Calibri"/>
          <w:bCs/>
          <w:iCs/>
          <w:sz w:val="24"/>
          <w:szCs w:val="24"/>
        </w:rPr>
        <w:t xml:space="preserve"> qui ont trouvé qu’elle a un impact significatif sur la demande de l’assurance-vie. Effectivement, </w:t>
      </w:r>
      <w:r w:rsidR="0029570A">
        <w:rPr>
          <w:rFonts w:ascii="Calibri" w:hAnsi="Calibri" w:cs="Calibri"/>
          <w:bCs/>
          <w:iCs/>
          <w:sz w:val="24"/>
          <w:szCs w:val="24"/>
        </w:rPr>
        <w:t>lorsque la</w:t>
      </w:r>
      <w:r>
        <w:rPr>
          <w:rFonts w:ascii="Calibri" w:hAnsi="Calibri" w:cs="Calibri"/>
          <w:bCs/>
          <w:iCs/>
          <w:sz w:val="24"/>
          <w:szCs w:val="24"/>
        </w:rPr>
        <w:t xml:space="preserve"> proportion de </w:t>
      </w:r>
      <w:r w:rsidR="0029570A">
        <w:rPr>
          <w:rFonts w:ascii="Calibri" w:hAnsi="Calibri" w:cs="Calibri"/>
          <w:bCs/>
          <w:iCs/>
          <w:sz w:val="24"/>
          <w:szCs w:val="24"/>
        </w:rPr>
        <w:t xml:space="preserve">‘jeunes’ individus dans un pays est grande, il y a moins d’individus </w:t>
      </w:r>
      <w:r w:rsidR="0048696D">
        <w:rPr>
          <w:rFonts w:ascii="Calibri" w:hAnsi="Calibri" w:cs="Calibri"/>
          <w:bCs/>
          <w:iCs/>
          <w:sz w:val="24"/>
          <w:szCs w:val="24"/>
        </w:rPr>
        <w:t>majeurs</w:t>
      </w:r>
      <w:r w:rsidR="0029570A">
        <w:rPr>
          <w:rFonts w:ascii="Calibri" w:hAnsi="Calibri" w:cs="Calibri"/>
          <w:bCs/>
          <w:iCs/>
          <w:sz w:val="24"/>
          <w:szCs w:val="24"/>
        </w:rPr>
        <w:t xml:space="preserve"> </w:t>
      </w:r>
      <w:r w:rsidR="0048696D">
        <w:rPr>
          <w:rFonts w:ascii="Calibri" w:hAnsi="Calibri" w:cs="Calibri"/>
          <w:bCs/>
          <w:iCs/>
          <w:sz w:val="24"/>
          <w:szCs w:val="24"/>
        </w:rPr>
        <w:t>en mesure d’</w:t>
      </w:r>
      <w:r w:rsidR="0029570A">
        <w:rPr>
          <w:rFonts w:ascii="Calibri" w:hAnsi="Calibri" w:cs="Calibri"/>
          <w:bCs/>
          <w:iCs/>
          <w:sz w:val="24"/>
          <w:szCs w:val="24"/>
        </w:rPr>
        <w:t>acheter des produits d’assurances. De ce fait, nous supposons qu’il existe une relation négative entre cette variable et notre variable à expliquer.</w:t>
      </w:r>
    </w:p>
    <w:p w14:paraId="4B9C15EB" w14:textId="77777777" w:rsidR="0080613D" w:rsidRDefault="0080613D" w:rsidP="006505D8">
      <w:pPr>
        <w:rPr>
          <w:rFonts w:ascii="Calibri" w:hAnsi="Calibri" w:cs="Calibri"/>
          <w:bCs/>
          <w:iCs/>
          <w:sz w:val="24"/>
          <w:szCs w:val="24"/>
        </w:rPr>
      </w:pPr>
    </w:p>
    <w:p w14:paraId="6E3D293D" w14:textId="4178DA1D" w:rsidR="0029570A" w:rsidRDefault="0029570A" w:rsidP="0029570A">
      <w:pPr>
        <w:pStyle w:val="Sous-titre"/>
      </w:pPr>
      <w:r>
        <w:t>OLD_dep</w:t>
      </w:r>
    </w:p>
    <w:p w14:paraId="11CFDCCE" w14:textId="6B20F0A4" w:rsidR="0080613D" w:rsidRPr="00CA2CA2" w:rsidRDefault="0029570A" w:rsidP="003241D9">
      <w:pPr>
        <w:spacing w:line="360" w:lineRule="auto"/>
        <w:jc w:val="both"/>
        <w:rPr>
          <w:rFonts w:ascii="Calibri" w:hAnsi="Calibri" w:cs="Calibri"/>
          <w:sz w:val="24"/>
          <w:szCs w:val="24"/>
        </w:rPr>
      </w:pPr>
      <w:r>
        <w:rPr>
          <w:rFonts w:ascii="Calibri" w:hAnsi="Calibri" w:cs="Calibri"/>
          <w:bCs/>
          <w:iCs/>
          <w:sz w:val="24"/>
          <w:szCs w:val="24"/>
        </w:rPr>
        <w:t xml:space="preserve">La proportion d’individus retraités, âgé de plus de 64 ans sur la population active (entre 15 et 64 ans) est une variable considérée comme ayant un impact significatif et positif sur la demande et ainsi que le développement du marché d’assurance-vie.  Cette hypothèse est émise de </w:t>
      </w:r>
      <w:r w:rsidR="0080613D">
        <w:rPr>
          <w:rFonts w:ascii="Calibri" w:hAnsi="Calibri" w:cs="Calibri"/>
          <w:bCs/>
          <w:iCs/>
          <w:sz w:val="24"/>
          <w:szCs w:val="24"/>
        </w:rPr>
        <w:t>par</w:t>
      </w:r>
      <w:r>
        <w:rPr>
          <w:rFonts w:ascii="Calibri" w:hAnsi="Calibri" w:cs="Calibri"/>
          <w:bCs/>
          <w:iCs/>
          <w:sz w:val="24"/>
          <w:szCs w:val="24"/>
        </w:rPr>
        <w:t xml:space="preserve"> le fait que les pays ayant un</w:t>
      </w:r>
      <w:r w:rsidR="0080613D">
        <w:rPr>
          <w:rFonts w:ascii="Calibri" w:hAnsi="Calibri" w:cs="Calibri"/>
          <w:bCs/>
          <w:iCs/>
          <w:sz w:val="24"/>
          <w:szCs w:val="24"/>
        </w:rPr>
        <w:t xml:space="preserve"> plus gros pourcentage de personnes de plus de 64ans serait les pays où la population est en meilleure santé et a donc une meilleure espérance de vie. De plus, tel que démontré par </w:t>
      </w:r>
      <w:sdt>
        <w:sdtPr>
          <w:rPr>
            <w:rFonts w:ascii="Calibri" w:hAnsi="Calibri" w:cs="Calibri"/>
            <w:sz w:val="24"/>
            <w:szCs w:val="24"/>
          </w:rPr>
          <w:id w:val="-2139936601"/>
          <w:citation/>
        </w:sdtPr>
        <w:sdtContent>
          <w:r w:rsidR="0080613D" w:rsidRPr="009F3477">
            <w:rPr>
              <w:rFonts w:ascii="Calibri" w:hAnsi="Calibri" w:cs="Calibri"/>
              <w:sz w:val="24"/>
              <w:szCs w:val="24"/>
            </w:rPr>
            <w:fldChar w:fldCharType="begin"/>
          </w:r>
          <w:r w:rsidR="0080613D" w:rsidRPr="009F3477">
            <w:rPr>
              <w:rFonts w:ascii="Calibri" w:hAnsi="Calibri" w:cs="Calibri"/>
              <w:sz w:val="24"/>
              <w:szCs w:val="24"/>
              <w:lang w:val="fr-CA"/>
            </w:rPr>
            <w:instrText xml:space="preserve"> CITATION Die12 \l 3084 </w:instrText>
          </w:r>
          <w:r w:rsidR="0080613D" w:rsidRPr="009F3477">
            <w:rPr>
              <w:rFonts w:ascii="Calibri" w:hAnsi="Calibri" w:cs="Calibri"/>
              <w:sz w:val="24"/>
              <w:szCs w:val="24"/>
            </w:rPr>
            <w:fldChar w:fldCharType="separate"/>
          </w:r>
          <w:r w:rsidR="0080613D" w:rsidRPr="009F3477">
            <w:rPr>
              <w:rFonts w:ascii="Calibri" w:hAnsi="Calibri" w:cs="Calibri"/>
              <w:noProof/>
              <w:sz w:val="24"/>
              <w:szCs w:val="24"/>
              <w:lang w:val="fr-CA"/>
            </w:rPr>
            <w:t xml:space="preserve"> (Dieng &amp; Fall, 2012)</w:t>
          </w:r>
          <w:r w:rsidR="0080613D" w:rsidRPr="009F3477">
            <w:rPr>
              <w:rFonts w:ascii="Calibri" w:hAnsi="Calibri" w:cs="Calibri"/>
              <w:sz w:val="24"/>
              <w:szCs w:val="24"/>
            </w:rPr>
            <w:fldChar w:fldCharType="end"/>
          </w:r>
        </w:sdtContent>
      </w:sdt>
      <w:r w:rsidR="0080613D">
        <w:rPr>
          <w:rFonts w:ascii="Calibri" w:hAnsi="Calibri" w:cs="Calibri"/>
          <w:sz w:val="24"/>
          <w:szCs w:val="24"/>
        </w:rPr>
        <w:t xml:space="preserve">, un pourcentage plus élevé de ce groupe d’individus impliquerait une plus grande consommation de produit </w:t>
      </w:r>
      <w:r w:rsidR="0080613D">
        <w:rPr>
          <w:rFonts w:ascii="Calibri" w:hAnsi="Calibri" w:cs="Calibri"/>
          <w:sz w:val="24"/>
          <w:szCs w:val="24"/>
        </w:rPr>
        <w:lastRenderedPageBreak/>
        <w:t>d’assurance-vie, notamment, dans le cas de décès.  Ceci entrainerait une plus grande demande et une expansion de ce marché.</w:t>
      </w:r>
    </w:p>
    <w:p w14:paraId="1A32E085" w14:textId="47C902FB" w:rsidR="0080613D" w:rsidRDefault="0080613D" w:rsidP="0080613D">
      <w:pPr>
        <w:pStyle w:val="Sous-titre"/>
      </w:pPr>
      <w:r>
        <w:t>gni</w:t>
      </w:r>
    </w:p>
    <w:p w14:paraId="0584366C" w14:textId="0C5C4FAC" w:rsidR="0080613D" w:rsidRDefault="0080613D" w:rsidP="003241D9">
      <w:pPr>
        <w:spacing w:line="360" w:lineRule="auto"/>
        <w:jc w:val="both"/>
        <w:rPr>
          <w:rFonts w:ascii="Calibri" w:hAnsi="Calibri" w:cs="Calibri"/>
          <w:bCs/>
          <w:iCs/>
          <w:sz w:val="24"/>
          <w:szCs w:val="24"/>
        </w:rPr>
      </w:pPr>
      <w:r>
        <w:rPr>
          <w:rFonts w:ascii="Calibri" w:hAnsi="Calibri" w:cs="Calibri"/>
          <w:bCs/>
          <w:iCs/>
          <w:sz w:val="24"/>
          <w:szCs w:val="24"/>
        </w:rPr>
        <w:t xml:space="preserve">Le Revenu National Brut est la somme du PIB et des revenus étrangers nets. Contrairement au PIB, elle ne considère ainsi pas uniquement les revenus des individus et entreprises intérieurs mais également ceux gagnés à l’extérieur du pays en question. Ainsi, bien que nous </w:t>
      </w:r>
      <w:r w:rsidR="00575D2B">
        <w:rPr>
          <w:rFonts w:ascii="Calibri" w:hAnsi="Calibri" w:cs="Calibri"/>
          <w:bCs/>
          <w:iCs/>
          <w:sz w:val="24"/>
          <w:szCs w:val="24"/>
        </w:rPr>
        <w:t>estimions</w:t>
      </w:r>
      <w:r>
        <w:rPr>
          <w:rFonts w:ascii="Calibri" w:hAnsi="Calibri" w:cs="Calibri"/>
          <w:bCs/>
          <w:iCs/>
          <w:sz w:val="24"/>
          <w:szCs w:val="24"/>
        </w:rPr>
        <w:t xml:space="preserve"> voir une très grande corrélation entre le PIB et notre variable GNI, nous utiliserons les deux mesures dans notre étude afin de mieux évaluer laquelle aurait le plus d’impact ou de significativité sur notre variable à expliquer. </w:t>
      </w:r>
    </w:p>
    <w:p w14:paraId="0135AAE0" w14:textId="02E8F745" w:rsidR="008841E0" w:rsidRDefault="008841E0" w:rsidP="003241D9">
      <w:pPr>
        <w:spacing w:line="360" w:lineRule="auto"/>
        <w:jc w:val="both"/>
        <w:rPr>
          <w:rFonts w:ascii="Calibri" w:hAnsi="Calibri" w:cs="Calibri"/>
          <w:bCs/>
          <w:iCs/>
          <w:sz w:val="24"/>
          <w:szCs w:val="24"/>
        </w:rPr>
      </w:pPr>
    </w:p>
    <w:p w14:paraId="3E62C5C5" w14:textId="6E49E247" w:rsidR="008841E0" w:rsidRDefault="008841E0" w:rsidP="003241D9">
      <w:pPr>
        <w:spacing w:line="360" w:lineRule="auto"/>
        <w:jc w:val="both"/>
        <w:rPr>
          <w:rFonts w:ascii="Calibri" w:hAnsi="Calibri" w:cs="Calibri"/>
          <w:bCs/>
          <w:iCs/>
          <w:sz w:val="24"/>
          <w:szCs w:val="24"/>
        </w:rPr>
      </w:pPr>
    </w:p>
    <w:p w14:paraId="237AA8DE" w14:textId="77777777" w:rsidR="008841E0" w:rsidRPr="0080613D" w:rsidRDefault="008841E0" w:rsidP="003241D9">
      <w:pPr>
        <w:spacing w:line="360" w:lineRule="auto"/>
        <w:jc w:val="both"/>
      </w:pPr>
    </w:p>
    <w:p w14:paraId="7812DE09" w14:textId="77777777" w:rsidR="0029570A" w:rsidRPr="006505D8" w:rsidRDefault="0029570A" w:rsidP="006505D8"/>
    <w:p w14:paraId="77B48879" w14:textId="77777777" w:rsidR="006505D8" w:rsidRPr="006505D8" w:rsidRDefault="006505D8" w:rsidP="006505D8"/>
    <w:p w14:paraId="57CCBA17" w14:textId="77777777" w:rsidR="006505D8" w:rsidRPr="006505D8" w:rsidRDefault="006505D8" w:rsidP="006505D8"/>
    <w:p w14:paraId="5BCE3AA4" w14:textId="043840DA" w:rsidR="003241D9" w:rsidRDefault="003241D9">
      <w:pPr>
        <w:rPr>
          <w:rFonts w:ascii="Calibri" w:hAnsi="Calibri" w:cs="Calibri"/>
          <w:bCs/>
          <w:iCs/>
          <w:sz w:val="24"/>
          <w:szCs w:val="24"/>
        </w:rPr>
      </w:pPr>
      <w:r>
        <w:rPr>
          <w:rFonts w:ascii="Calibri" w:hAnsi="Calibri" w:cs="Calibri"/>
          <w:bCs/>
          <w:iCs/>
          <w:sz w:val="24"/>
          <w:szCs w:val="24"/>
        </w:rPr>
        <w:br w:type="page"/>
      </w:r>
    </w:p>
    <w:p w14:paraId="7D1CAD6E" w14:textId="78D26B48" w:rsidR="006505D8" w:rsidRPr="0009425F" w:rsidRDefault="003241D9" w:rsidP="003241D9">
      <w:pPr>
        <w:pStyle w:val="Titre"/>
      </w:pPr>
      <w:r>
        <w:lastRenderedPageBreak/>
        <w:t>IIi- ANALYSE EXPLORATOIRE</w:t>
      </w:r>
    </w:p>
    <w:p w14:paraId="2091089C" w14:textId="6E8B35BB" w:rsidR="0009425F" w:rsidRPr="0009425F" w:rsidRDefault="0009425F" w:rsidP="0009425F"/>
    <w:p w14:paraId="4F61A1EA" w14:textId="36752B8A" w:rsidR="00F9664A" w:rsidRPr="00F9664A" w:rsidRDefault="003241D9" w:rsidP="003241D9">
      <w:pPr>
        <w:pStyle w:val="Titre1"/>
      </w:pPr>
      <w:r>
        <w:t>Analyse univariée</w:t>
      </w:r>
    </w:p>
    <w:p w14:paraId="092D1263" w14:textId="49EDA5B8" w:rsidR="000F0943" w:rsidRDefault="000F0943"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Toutes les variables utilisées dans cette étude sont quantitatives et continues.</w:t>
      </w:r>
    </w:p>
    <w:p w14:paraId="704C1A6D" w14:textId="0AF99B2E" w:rsidR="00F9664A" w:rsidRDefault="000F0943"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En analysant les</w:t>
      </w:r>
      <w:r w:rsidR="001A21FC">
        <w:rPr>
          <w:rFonts w:ascii="Calibri" w:hAnsi="Calibri" w:cs="Calibri"/>
          <w:bCs/>
          <w:iCs/>
          <w:sz w:val="24"/>
          <w:szCs w:val="24"/>
        </w:rPr>
        <w:t xml:space="preserve"> statistiques descriptives des</w:t>
      </w:r>
      <w:r>
        <w:rPr>
          <w:rFonts w:ascii="Calibri" w:hAnsi="Calibri" w:cs="Calibri"/>
          <w:bCs/>
          <w:iCs/>
          <w:sz w:val="24"/>
          <w:szCs w:val="24"/>
        </w:rPr>
        <w:t xml:space="preserve"> données</w:t>
      </w:r>
      <w:r w:rsidR="001A21FC">
        <w:rPr>
          <w:rFonts w:ascii="Calibri" w:hAnsi="Calibri" w:cs="Calibri"/>
          <w:bCs/>
          <w:iCs/>
          <w:sz w:val="24"/>
          <w:szCs w:val="24"/>
        </w:rPr>
        <w:t xml:space="preserve"> (Figure 1)</w:t>
      </w:r>
      <w:r>
        <w:rPr>
          <w:rFonts w:ascii="Calibri" w:hAnsi="Calibri" w:cs="Calibri"/>
          <w:bCs/>
          <w:iCs/>
          <w:sz w:val="24"/>
          <w:szCs w:val="24"/>
        </w:rPr>
        <w:t xml:space="preserve"> nous remarquons que pour certaines variables, comme LIFE_EXP, GOOD_HEALTH, il y a peu de dispersion par rapport à la moyenne. En effet cette moyenne est très proche de la médiane. </w:t>
      </w:r>
      <w:r w:rsidR="00FC1B74">
        <w:rPr>
          <w:rFonts w:ascii="Calibri" w:hAnsi="Calibri" w:cs="Calibri"/>
          <w:bCs/>
          <w:iCs/>
          <w:sz w:val="24"/>
          <w:szCs w:val="24"/>
        </w:rPr>
        <w:t>À l’inverse les</w:t>
      </w:r>
      <w:r>
        <w:rPr>
          <w:rFonts w:ascii="Calibri" w:hAnsi="Calibri" w:cs="Calibri"/>
          <w:bCs/>
          <w:iCs/>
          <w:sz w:val="24"/>
          <w:szCs w:val="24"/>
        </w:rPr>
        <w:t xml:space="preserve"> variables affichant le plus de dispersion sont </w:t>
      </w:r>
      <w:r w:rsidR="00FC1B74">
        <w:rPr>
          <w:rFonts w:ascii="Calibri" w:hAnsi="Calibri" w:cs="Calibri"/>
          <w:bCs/>
          <w:iCs/>
          <w:sz w:val="24"/>
          <w:szCs w:val="24"/>
        </w:rPr>
        <w:t>GDP et GNI, ce qui n’est pas très étonnant compte tenu les variations entre les</w:t>
      </w:r>
      <w:r w:rsidR="002B5BE9">
        <w:rPr>
          <w:rFonts w:ascii="Calibri" w:hAnsi="Calibri" w:cs="Calibri"/>
          <w:bCs/>
          <w:iCs/>
          <w:sz w:val="24"/>
          <w:szCs w:val="24"/>
        </w:rPr>
        <w:t xml:space="preserve"> </w:t>
      </w:r>
      <w:r w:rsidR="00FC1B74">
        <w:rPr>
          <w:rFonts w:ascii="Calibri" w:hAnsi="Calibri" w:cs="Calibri"/>
          <w:bCs/>
          <w:iCs/>
          <w:sz w:val="24"/>
          <w:szCs w:val="24"/>
        </w:rPr>
        <w:t>niveau</w:t>
      </w:r>
      <w:r w:rsidR="002B5BE9">
        <w:rPr>
          <w:rFonts w:ascii="Calibri" w:hAnsi="Calibri" w:cs="Calibri"/>
          <w:bCs/>
          <w:iCs/>
          <w:sz w:val="24"/>
          <w:szCs w:val="24"/>
        </w:rPr>
        <w:t>x</w:t>
      </w:r>
      <w:r w:rsidR="00FC1B74">
        <w:rPr>
          <w:rFonts w:ascii="Calibri" w:hAnsi="Calibri" w:cs="Calibri"/>
          <w:bCs/>
          <w:iCs/>
          <w:sz w:val="24"/>
          <w:szCs w:val="24"/>
        </w:rPr>
        <w:t xml:space="preserve"> de développement des pays que nous analysons dans cet</w:t>
      </w:r>
      <w:r w:rsidR="00146BC8">
        <w:rPr>
          <w:rFonts w:ascii="Calibri" w:hAnsi="Calibri" w:cs="Calibri"/>
          <w:bCs/>
          <w:iCs/>
          <w:sz w:val="24"/>
          <w:szCs w:val="24"/>
        </w:rPr>
        <w:t>te</w:t>
      </w:r>
      <w:r w:rsidR="00FC1B74">
        <w:rPr>
          <w:rFonts w:ascii="Calibri" w:hAnsi="Calibri" w:cs="Calibri"/>
          <w:bCs/>
          <w:iCs/>
          <w:sz w:val="24"/>
          <w:szCs w:val="24"/>
        </w:rPr>
        <w:t xml:space="preserve"> étude.</w:t>
      </w:r>
      <w:r w:rsidR="00146BC8">
        <w:rPr>
          <w:rFonts w:ascii="Calibri" w:hAnsi="Calibri" w:cs="Calibri"/>
          <w:bCs/>
          <w:iCs/>
          <w:sz w:val="24"/>
          <w:szCs w:val="24"/>
        </w:rPr>
        <w:t xml:space="preserve"> Ainsi, nous comparons le développement du marché de l’assurance-vie entre, la Norvège qui </w:t>
      </w:r>
      <w:proofErr w:type="gramStart"/>
      <w:r w:rsidR="00146BC8">
        <w:rPr>
          <w:rFonts w:ascii="Calibri" w:hAnsi="Calibri" w:cs="Calibri"/>
          <w:bCs/>
          <w:iCs/>
          <w:sz w:val="24"/>
          <w:szCs w:val="24"/>
        </w:rPr>
        <w:t>a</w:t>
      </w:r>
      <w:proofErr w:type="gramEnd"/>
      <w:r w:rsidR="00146BC8">
        <w:rPr>
          <w:rFonts w:ascii="Calibri" w:hAnsi="Calibri" w:cs="Calibri"/>
          <w:bCs/>
          <w:iCs/>
          <w:sz w:val="24"/>
          <w:szCs w:val="24"/>
        </w:rPr>
        <w:t xml:space="preserve"> le PIB le plus élevé (81 100 $) et </w:t>
      </w:r>
      <w:r w:rsidR="00CD2C71">
        <w:rPr>
          <w:rFonts w:ascii="Calibri" w:hAnsi="Calibri" w:cs="Calibri"/>
          <w:bCs/>
          <w:iCs/>
          <w:sz w:val="24"/>
          <w:szCs w:val="24"/>
        </w:rPr>
        <w:t>Porto Rico</w:t>
      </w:r>
      <w:r w:rsidR="00146BC8">
        <w:rPr>
          <w:rFonts w:ascii="Calibri" w:hAnsi="Calibri" w:cs="Calibri"/>
          <w:bCs/>
          <w:iCs/>
          <w:sz w:val="24"/>
          <w:szCs w:val="24"/>
        </w:rPr>
        <w:t xml:space="preserve"> qui a le PIB le plus bas (</w:t>
      </w:r>
      <w:r w:rsidR="00CD2C71">
        <w:rPr>
          <w:rFonts w:ascii="Calibri" w:hAnsi="Calibri" w:cs="Calibri"/>
          <w:bCs/>
          <w:iCs/>
          <w:sz w:val="24"/>
          <w:szCs w:val="24"/>
        </w:rPr>
        <w:t>2 939$).</w:t>
      </w:r>
    </w:p>
    <w:p w14:paraId="11B6B673" w14:textId="68A9F2C9" w:rsidR="004C65C8" w:rsidRDefault="004C65C8" w:rsidP="004C65C8">
      <w:pPr>
        <w:pStyle w:val="Corpsdetexte"/>
        <w:jc w:val="center"/>
        <w:rPr>
          <w:rFonts w:ascii="Calibri" w:hAnsi="Calibri" w:cs="Calibri"/>
          <w:b/>
          <w:iCs/>
          <w:noProof/>
          <w:sz w:val="24"/>
          <w:szCs w:val="24"/>
        </w:rPr>
      </w:pPr>
      <w:r>
        <w:rPr>
          <w:rFonts w:ascii="Calibri" w:hAnsi="Calibri" w:cs="Calibri"/>
          <w:b/>
          <w:iCs/>
          <w:noProof/>
          <w:sz w:val="24"/>
          <w:szCs w:val="24"/>
        </w:rPr>
        <w:t>Figure 1</w:t>
      </w:r>
      <w:r w:rsidR="00AC7456">
        <w:rPr>
          <w:rFonts w:ascii="Calibri" w:hAnsi="Calibri" w:cs="Calibri"/>
          <w:b/>
          <w:iCs/>
          <w:noProof/>
          <w:sz w:val="24"/>
          <w:szCs w:val="24"/>
        </w:rPr>
        <w:t> : Statistiques descriptives</w:t>
      </w:r>
    </w:p>
    <w:p w14:paraId="28E1895D" w14:textId="5AD3E914" w:rsidR="000F0943" w:rsidRDefault="000F0943" w:rsidP="00AC7456">
      <w:pPr>
        <w:pStyle w:val="Corpsdetexte"/>
        <w:spacing w:line="360" w:lineRule="auto"/>
        <w:jc w:val="center"/>
        <w:rPr>
          <w:rFonts w:ascii="Calibri" w:hAnsi="Calibri" w:cs="Calibri"/>
          <w:bCs/>
          <w:iCs/>
          <w:sz w:val="24"/>
          <w:szCs w:val="24"/>
        </w:rPr>
      </w:pPr>
      <w:r w:rsidRPr="000F0943">
        <w:rPr>
          <w:rFonts w:ascii="Calibri" w:hAnsi="Calibri" w:cs="Calibri"/>
          <w:bCs/>
          <w:iCs/>
          <w:noProof/>
          <w:sz w:val="24"/>
          <w:szCs w:val="24"/>
        </w:rPr>
        <w:drawing>
          <wp:inline distT="0" distB="0" distL="0" distR="0" wp14:anchorId="5B9853AE" wp14:editId="05392BD7">
            <wp:extent cx="5756910" cy="2700020"/>
            <wp:effectExtent l="0" t="0" r="0" b="5080"/>
            <wp:docPr id="1" name="Image 1" descr="Une image contenant text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6910" cy="2700020"/>
                    </a:xfrm>
                    <a:prstGeom prst="rect">
                      <a:avLst/>
                    </a:prstGeom>
                  </pic:spPr>
                </pic:pic>
              </a:graphicData>
            </a:graphic>
          </wp:inline>
        </w:drawing>
      </w:r>
    </w:p>
    <w:p w14:paraId="0EA178DD" w14:textId="6A609F3C" w:rsidR="00AC7456" w:rsidRPr="00AC7456" w:rsidRDefault="00AC7456" w:rsidP="00AC7456">
      <w:pPr>
        <w:pStyle w:val="Corpsdetexte"/>
        <w:spacing w:line="360" w:lineRule="auto"/>
        <w:jc w:val="center"/>
        <w:rPr>
          <w:rFonts w:ascii="Calibri" w:hAnsi="Calibri" w:cs="Calibri"/>
          <w:bCs/>
          <w:iCs/>
        </w:rPr>
      </w:pPr>
      <w:r w:rsidRPr="00AC7456">
        <w:rPr>
          <w:rFonts w:ascii="Calibri" w:hAnsi="Calibri" w:cs="Calibri"/>
          <w:bCs/>
          <w:iCs/>
        </w:rPr>
        <w:t>Source : Sortie R</w:t>
      </w:r>
    </w:p>
    <w:p w14:paraId="71D1C3BB" w14:textId="79F6CDAE" w:rsidR="00CD2C71" w:rsidRDefault="00CD2C71"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 xml:space="preserve">Ces observations sont confirmées avec l’utilisation de </w:t>
      </w:r>
      <w:proofErr w:type="spellStart"/>
      <w:r>
        <w:rPr>
          <w:rFonts w:ascii="Calibri" w:hAnsi="Calibri" w:cs="Calibri"/>
          <w:bCs/>
          <w:iCs/>
          <w:sz w:val="24"/>
          <w:szCs w:val="24"/>
        </w:rPr>
        <w:t>boxplots</w:t>
      </w:r>
      <w:proofErr w:type="spellEnd"/>
      <w:r>
        <w:rPr>
          <w:rFonts w:ascii="Calibri" w:hAnsi="Calibri" w:cs="Calibri"/>
          <w:bCs/>
          <w:iCs/>
          <w:sz w:val="24"/>
          <w:szCs w:val="24"/>
        </w:rPr>
        <w:t xml:space="preserve">, (Annexe </w:t>
      </w:r>
      <w:r w:rsidR="001A21FC">
        <w:rPr>
          <w:rFonts w:ascii="Calibri" w:hAnsi="Calibri" w:cs="Calibri"/>
          <w:bCs/>
          <w:iCs/>
          <w:sz w:val="24"/>
          <w:szCs w:val="24"/>
        </w:rPr>
        <w:t>1</w:t>
      </w:r>
      <w:r>
        <w:rPr>
          <w:rFonts w:ascii="Calibri" w:hAnsi="Calibri" w:cs="Calibri"/>
          <w:bCs/>
          <w:iCs/>
          <w:sz w:val="24"/>
          <w:szCs w:val="24"/>
        </w:rPr>
        <w:t xml:space="preserve">), où nous voyons de plus que certaines variables comme le taux d’inflation (INFLATION) ou encore les ratios de jeunes (YOUNG_DEP) et des personnes âgées (OLD_DEP) ont des données moins centrées au niveau de la moyenne, mais plutôt réparties </w:t>
      </w:r>
      <w:proofErr w:type="gramStart"/>
      <w:r>
        <w:rPr>
          <w:rFonts w:ascii="Calibri" w:hAnsi="Calibri" w:cs="Calibri"/>
          <w:bCs/>
          <w:iCs/>
          <w:sz w:val="24"/>
          <w:szCs w:val="24"/>
        </w:rPr>
        <w:t>autour de la quartile inférieure</w:t>
      </w:r>
      <w:proofErr w:type="gramEnd"/>
      <w:r>
        <w:rPr>
          <w:rFonts w:ascii="Calibri" w:hAnsi="Calibri" w:cs="Calibri"/>
          <w:bCs/>
          <w:iCs/>
          <w:sz w:val="24"/>
          <w:szCs w:val="24"/>
        </w:rPr>
        <w:t>.</w:t>
      </w:r>
    </w:p>
    <w:p w14:paraId="7FBE055E" w14:textId="42D7DF6E" w:rsidR="00B50E46" w:rsidRDefault="00B50E46"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lastRenderedPageBreak/>
        <w:t xml:space="preserve">En regardant de plus près la variable à expliquer, INS_DEN (Figure </w:t>
      </w:r>
      <w:r w:rsidR="001A21FC">
        <w:rPr>
          <w:rFonts w:ascii="Calibri" w:hAnsi="Calibri" w:cs="Calibri"/>
          <w:bCs/>
          <w:iCs/>
          <w:sz w:val="24"/>
          <w:szCs w:val="24"/>
        </w:rPr>
        <w:t>2</w:t>
      </w:r>
      <w:r>
        <w:rPr>
          <w:rFonts w:ascii="Calibri" w:hAnsi="Calibri" w:cs="Calibri"/>
          <w:bCs/>
          <w:iCs/>
          <w:sz w:val="24"/>
          <w:szCs w:val="24"/>
        </w:rPr>
        <w:t xml:space="preserve">), nous remarquons un écart relativement important entre la moyenne (1128 $) et le médiane (304$). En utilisant l’histogramme Figure x ci-dessous nous </w:t>
      </w:r>
      <w:r w:rsidR="002B5BE9">
        <w:rPr>
          <w:rFonts w:ascii="Calibri" w:hAnsi="Calibri" w:cs="Calibri"/>
          <w:bCs/>
          <w:iCs/>
          <w:sz w:val="24"/>
          <w:szCs w:val="24"/>
        </w:rPr>
        <w:t xml:space="preserve">voyons qu’effectivement </w:t>
      </w:r>
      <w:r>
        <w:rPr>
          <w:rFonts w:ascii="Calibri" w:hAnsi="Calibri" w:cs="Calibri"/>
          <w:bCs/>
          <w:iCs/>
          <w:sz w:val="24"/>
          <w:szCs w:val="24"/>
        </w:rPr>
        <w:t xml:space="preserve">plus de la moitié des pays affiche une densité d’assurance-vie de moins de 500$, suggérant </w:t>
      </w:r>
      <w:r w:rsidR="002B5BE9">
        <w:rPr>
          <w:rFonts w:ascii="Calibri" w:hAnsi="Calibri" w:cs="Calibri"/>
          <w:bCs/>
          <w:iCs/>
          <w:sz w:val="24"/>
          <w:szCs w:val="24"/>
        </w:rPr>
        <w:t xml:space="preserve">que </w:t>
      </w:r>
      <w:r>
        <w:rPr>
          <w:rFonts w:ascii="Calibri" w:hAnsi="Calibri" w:cs="Calibri"/>
          <w:bCs/>
          <w:iCs/>
          <w:sz w:val="24"/>
          <w:szCs w:val="24"/>
        </w:rPr>
        <w:t xml:space="preserve">pour </w:t>
      </w:r>
      <w:r w:rsidR="002B5BE9">
        <w:rPr>
          <w:rFonts w:ascii="Calibri" w:hAnsi="Calibri" w:cs="Calibri"/>
          <w:bCs/>
          <w:iCs/>
          <w:sz w:val="24"/>
          <w:szCs w:val="24"/>
        </w:rPr>
        <w:t>au moins</w:t>
      </w:r>
      <w:r>
        <w:rPr>
          <w:rFonts w:ascii="Calibri" w:hAnsi="Calibri" w:cs="Calibri"/>
          <w:bCs/>
          <w:iCs/>
          <w:sz w:val="24"/>
          <w:szCs w:val="24"/>
        </w:rPr>
        <w:t xml:space="preserve"> la moitié des pays, </w:t>
      </w:r>
      <w:r w:rsidR="002B5BE9">
        <w:rPr>
          <w:rFonts w:ascii="Calibri" w:hAnsi="Calibri" w:cs="Calibri"/>
          <w:bCs/>
          <w:iCs/>
          <w:sz w:val="24"/>
          <w:szCs w:val="24"/>
        </w:rPr>
        <w:t>les primes d’assurance-vie payées par les habitants sur toute l’année reste relativement bas. D’ailleurs, nous voyons que très peu de pays (à peu près 1% des pays) affichent une densité supérieur</w:t>
      </w:r>
      <w:r w:rsidR="00CD2C71">
        <w:rPr>
          <w:rFonts w:ascii="Calibri" w:hAnsi="Calibri" w:cs="Calibri"/>
          <w:bCs/>
          <w:iCs/>
          <w:sz w:val="24"/>
          <w:szCs w:val="24"/>
        </w:rPr>
        <w:t>e</w:t>
      </w:r>
      <w:r w:rsidR="002B5BE9">
        <w:rPr>
          <w:rFonts w:ascii="Calibri" w:hAnsi="Calibri" w:cs="Calibri"/>
          <w:bCs/>
          <w:iCs/>
          <w:sz w:val="24"/>
          <w:szCs w:val="24"/>
        </w:rPr>
        <w:t xml:space="preserve"> à 6000 $ par habitant.</w:t>
      </w:r>
    </w:p>
    <w:p w14:paraId="09F1B4E6" w14:textId="0B7E9214" w:rsidR="004C65C8" w:rsidRDefault="004C65C8" w:rsidP="004C65C8">
      <w:pPr>
        <w:pStyle w:val="Corpsdetexte"/>
        <w:jc w:val="center"/>
        <w:rPr>
          <w:rFonts w:ascii="Calibri" w:hAnsi="Calibri" w:cs="Calibri"/>
          <w:b/>
          <w:iCs/>
          <w:noProof/>
          <w:sz w:val="24"/>
          <w:szCs w:val="24"/>
        </w:rPr>
      </w:pPr>
      <w:r>
        <w:rPr>
          <w:rFonts w:ascii="Calibri" w:hAnsi="Calibri" w:cs="Calibri"/>
          <w:b/>
          <w:iCs/>
          <w:noProof/>
          <w:sz w:val="24"/>
          <w:szCs w:val="24"/>
        </w:rPr>
        <w:t>Figure 2</w:t>
      </w:r>
    </w:p>
    <w:p w14:paraId="6EA34DEF" w14:textId="77777777" w:rsidR="004C65C8" w:rsidRDefault="004C65C8" w:rsidP="00F40F2E">
      <w:pPr>
        <w:pStyle w:val="Corpsdetexte"/>
        <w:spacing w:line="360" w:lineRule="auto"/>
        <w:jc w:val="both"/>
        <w:rPr>
          <w:rFonts w:ascii="Calibri" w:hAnsi="Calibri" w:cs="Calibri"/>
          <w:bCs/>
          <w:iCs/>
          <w:sz w:val="24"/>
          <w:szCs w:val="24"/>
        </w:rPr>
      </w:pPr>
    </w:p>
    <w:p w14:paraId="5E3C1578" w14:textId="310C7989" w:rsidR="00B50E46" w:rsidRDefault="00B50E46" w:rsidP="00AC7456">
      <w:pPr>
        <w:pStyle w:val="Corpsdetexte"/>
        <w:spacing w:line="360" w:lineRule="auto"/>
        <w:jc w:val="center"/>
        <w:rPr>
          <w:rFonts w:ascii="Calibri" w:hAnsi="Calibri" w:cs="Calibri"/>
          <w:bCs/>
          <w:iCs/>
          <w:sz w:val="24"/>
          <w:szCs w:val="24"/>
        </w:rPr>
      </w:pPr>
      <w:r w:rsidRPr="00B50E46">
        <w:rPr>
          <w:rFonts w:ascii="Calibri" w:hAnsi="Calibri" w:cs="Calibri"/>
          <w:bCs/>
          <w:iCs/>
          <w:noProof/>
          <w:sz w:val="24"/>
          <w:szCs w:val="24"/>
        </w:rPr>
        <w:drawing>
          <wp:inline distT="0" distB="0" distL="0" distR="0" wp14:anchorId="53D92A81" wp14:editId="6B1ECA07">
            <wp:extent cx="4191856" cy="1932711"/>
            <wp:effectExtent l="0" t="0" r="0" b="0"/>
            <wp:docPr id="2" name="Image 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13597" cy="1942735"/>
                    </a:xfrm>
                    <a:prstGeom prst="rect">
                      <a:avLst/>
                    </a:prstGeom>
                  </pic:spPr>
                </pic:pic>
              </a:graphicData>
            </a:graphic>
          </wp:inline>
        </w:drawing>
      </w:r>
    </w:p>
    <w:p w14:paraId="69DBAF91" w14:textId="77777777" w:rsidR="00AC7456" w:rsidRPr="00AC7456" w:rsidRDefault="00AC7456" w:rsidP="00AC7456">
      <w:pPr>
        <w:pStyle w:val="Corpsdetexte"/>
        <w:spacing w:line="360" w:lineRule="auto"/>
        <w:jc w:val="center"/>
        <w:rPr>
          <w:rFonts w:ascii="Calibri" w:hAnsi="Calibri" w:cs="Calibri"/>
          <w:bCs/>
          <w:iCs/>
        </w:rPr>
      </w:pPr>
      <w:r w:rsidRPr="00AC7456">
        <w:rPr>
          <w:rFonts w:ascii="Calibri" w:hAnsi="Calibri" w:cs="Calibri"/>
          <w:bCs/>
          <w:iCs/>
        </w:rPr>
        <w:t>Source : Sortie R</w:t>
      </w:r>
    </w:p>
    <w:p w14:paraId="469F570F" w14:textId="77777777" w:rsidR="00AC7456" w:rsidRDefault="00AC7456" w:rsidP="00AC7456">
      <w:pPr>
        <w:pStyle w:val="Corpsdetexte"/>
        <w:spacing w:line="360" w:lineRule="auto"/>
        <w:jc w:val="center"/>
        <w:rPr>
          <w:rFonts w:ascii="Calibri" w:hAnsi="Calibri" w:cs="Calibri"/>
          <w:bCs/>
          <w:iCs/>
          <w:sz w:val="24"/>
          <w:szCs w:val="24"/>
        </w:rPr>
      </w:pPr>
    </w:p>
    <w:p w14:paraId="4AD5F0E8" w14:textId="421A3B89" w:rsidR="00B50E46" w:rsidRDefault="00B50E46" w:rsidP="00F40F2E">
      <w:pPr>
        <w:pStyle w:val="Corpsdetexte"/>
        <w:spacing w:line="360" w:lineRule="auto"/>
        <w:jc w:val="both"/>
        <w:rPr>
          <w:rFonts w:ascii="Calibri" w:hAnsi="Calibri" w:cs="Calibri"/>
          <w:bCs/>
          <w:iCs/>
          <w:sz w:val="24"/>
          <w:szCs w:val="24"/>
        </w:rPr>
      </w:pPr>
    </w:p>
    <w:p w14:paraId="517127A1" w14:textId="77777777" w:rsidR="00B50E46" w:rsidRDefault="00B50E46" w:rsidP="00F40F2E">
      <w:pPr>
        <w:pStyle w:val="Corpsdetexte"/>
        <w:spacing w:line="360" w:lineRule="auto"/>
        <w:jc w:val="both"/>
        <w:rPr>
          <w:rFonts w:ascii="Calibri" w:hAnsi="Calibri" w:cs="Calibri"/>
          <w:bCs/>
          <w:iCs/>
          <w:sz w:val="24"/>
          <w:szCs w:val="24"/>
        </w:rPr>
      </w:pPr>
    </w:p>
    <w:p w14:paraId="0C0B6427" w14:textId="5EAC93A3" w:rsidR="00FC1B74" w:rsidRDefault="00FC1B74" w:rsidP="00FC1B74">
      <w:pPr>
        <w:pStyle w:val="Titre1"/>
      </w:pPr>
      <w:r>
        <w:t>Analyse bivariee</w:t>
      </w:r>
    </w:p>
    <w:p w14:paraId="2FCC0DD1" w14:textId="00BC5DCE" w:rsidR="009F3477" w:rsidRDefault="00FC1B74" w:rsidP="00DF1BDF">
      <w:pPr>
        <w:pStyle w:val="Corpsdetexte"/>
        <w:spacing w:line="360" w:lineRule="auto"/>
        <w:jc w:val="both"/>
        <w:rPr>
          <w:rFonts w:ascii="Calibri" w:hAnsi="Calibri" w:cs="Calibri"/>
          <w:bCs/>
          <w:iCs/>
          <w:sz w:val="24"/>
          <w:szCs w:val="24"/>
        </w:rPr>
      </w:pPr>
      <w:r>
        <w:rPr>
          <w:rFonts w:ascii="Calibri" w:hAnsi="Calibri" w:cs="Calibri"/>
          <w:bCs/>
          <w:iCs/>
          <w:sz w:val="24"/>
          <w:szCs w:val="24"/>
        </w:rPr>
        <w:t>Lors de l’analyse écono</w:t>
      </w:r>
      <w:r w:rsidR="00575D2B">
        <w:rPr>
          <w:rFonts w:ascii="Calibri" w:hAnsi="Calibri" w:cs="Calibri"/>
          <w:bCs/>
          <w:iCs/>
          <w:sz w:val="24"/>
          <w:szCs w:val="24"/>
        </w:rPr>
        <w:t xml:space="preserve">mique </w:t>
      </w:r>
      <w:r>
        <w:rPr>
          <w:rFonts w:ascii="Calibri" w:hAnsi="Calibri" w:cs="Calibri"/>
          <w:bCs/>
          <w:iCs/>
          <w:sz w:val="24"/>
          <w:szCs w:val="24"/>
        </w:rPr>
        <w:t>certaines hypothèses ont été émises sur la corrélation entre les différentes variables utilisées, et cela, à partir de différentes études faites dans le passé. Dans cette section nous analyserons plus en détail les vraies relations entre ces variables.</w:t>
      </w:r>
    </w:p>
    <w:p w14:paraId="58F2E7B9" w14:textId="256205B7" w:rsidR="004C65C8" w:rsidRDefault="0048696D" w:rsidP="00DF1BDF">
      <w:pPr>
        <w:pStyle w:val="Corpsdetexte"/>
        <w:spacing w:line="360" w:lineRule="auto"/>
        <w:jc w:val="both"/>
        <w:rPr>
          <w:rFonts w:ascii="Calibri" w:hAnsi="Calibri" w:cs="Calibri"/>
          <w:bCs/>
          <w:iCs/>
          <w:sz w:val="24"/>
          <w:szCs w:val="24"/>
        </w:rPr>
      </w:pPr>
      <w:r>
        <w:rPr>
          <w:rFonts w:ascii="Calibri" w:hAnsi="Calibri" w:cs="Calibri"/>
          <w:bCs/>
          <w:iCs/>
          <w:sz w:val="24"/>
          <w:szCs w:val="24"/>
        </w:rPr>
        <w:t>En nous basant sur les nuages de points (Annexe 2), nous voyons que les variables FINANC_DEV, GOOD_HEALTH, LIFE_EXP et GNI sont toutes positivement corrélées entre elles.</w:t>
      </w:r>
      <w:r w:rsidR="00CB7B4D">
        <w:rPr>
          <w:rFonts w:ascii="Calibri" w:hAnsi="Calibri" w:cs="Calibri"/>
          <w:bCs/>
          <w:iCs/>
          <w:sz w:val="24"/>
          <w:szCs w:val="24"/>
        </w:rPr>
        <w:t xml:space="preserve"> Ainsi, une augmentation dans le développement du secteur financier augmente le revenu des </w:t>
      </w:r>
      <w:r w:rsidR="00CB7B4D">
        <w:rPr>
          <w:rFonts w:ascii="Calibri" w:hAnsi="Calibri" w:cs="Calibri"/>
          <w:bCs/>
          <w:iCs/>
          <w:sz w:val="24"/>
          <w:szCs w:val="24"/>
        </w:rPr>
        <w:lastRenderedPageBreak/>
        <w:t>habitants du pays</w:t>
      </w:r>
      <w:r w:rsidR="00797B0A">
        <w:rPr>
          <w:rFonts w:ascii="Calibri" w:hAnsi="Calibri" w:cs="Calibri"/>
          <w:bCs/>
          <w:iCs/>
          <w:sz w:val="24"/>
          <w:szCs w:val="24"/>
        </w:rPr>
        <w:t xml:space="preserve"> (Annexe 4)</w:t>
      </w:r>
      <w:r w:rsidR="00CB7B4D">
        <w:rPr>
          <w:rFonts w:ascii="Calibri" w:hAnsi="Calibri" w:cs="Calibri"/>
          <w:bCs/>
          <w:iCs/>
          <w:sz w:val="24"/>
          <w:szCs w:val="24"/>
        </w:rPr>
        <w:t xml:space="preserve">, ainsi que le pourcentage de personnes en bonne santé et leur espérance de vie. </w:t>
      </w:r>
      <w:r w:rsidR="00A07590">
        <w:rPr>
          <w:rFonts w:ascii="Calibri" w:hAnsi="Calibri" w:cs="Calibri"/>
          <w:bCs/>
          <w:iCs/>
          <w:sz w:val="24"/>
          <w:szCs w:val="24"/>
        </w:rPr>
        <w:t>À l’inverse,</w:t>
      </w:r>
      <w:r w:rsidR="00CB7B4D">
        <w:rPr>
          <w:rFonts w:ascii="Calibri" w:hAnsi="Calibri" w:cs="Calibri"/>
          <w:bCs/>
          <w:iCs/>
          <w:sz w:val="24"/>
          <w:szCs w:val="24"/>
        </w:rPr>
        <w:t xml:space="preserve"> il n’est pas surprenant de voir que</w:t>
      </w:r>
      <w:r w:rsidR="00A07590">
        <w:rPr>
          <w:rFonts w:ascii="Calibri" w:hAnsi="Calibri" w:cs="Calibri"/>
          <w:bCs/>
          <w:iCs/>
          <w:sz w:val="24"/>
          <w:szCs w:val="24"/>
        </w:rPr>
        <w:t xml:space="preserve"> le revenu national brut </w:t>
      </w:r>
      <w:r w:rsidR="00CB7B4D">
        <w:rPr>
          <w:rFonts w:ascii="Calibri" w:hAnsi="Calibri" w:cs="Calibri"/>
          <w:bCs/>
          <w:iCs/>
          <w:sz w:val="24"/>
          <w:szCs w:val="24"/>
        </w:rPr>
        <w:t>soit négativement corrélé</w:t>
      </w:r>
      <w:r w:rsidR="004C65C8">
        <w:rPr>
          <w:rFonts w:ascii="Calibri" w:hAnsi="Calibri" w:cs="Calibri"/>
          <w:bCs/>
          <w:iCs/>
          <w:sz w:val="24"/>
          <w:szCs w:val="24"/>
        </w:rPr>
        <w:t xml:space="preserve"> </w:t>
      </w:r>
      <w:r w:rsidR="00CB7B4D">
        <w:rPr>
          <w:rFonts w:ascii="Calibri" w:hAnsi="Calibri" w:cs="Calibri"/>
          <w:bCs/>
          <w:iCs/>
          <w:sz w:val="24"/>
          <w:szCs w:val="24"/>
        </w:rPr>
        <w:t>au taux d’inflation, car plus ce dernier augmente plus cela fait diminuer le pouvoir d’achat des habitants</w:t>
      </w:r>
      <w:r w:rsidR="004C65C8">
        <w:rPr>
          <w:rFonts w:ascii="Calibri" w:hAnsi="Calibri" w:cs="Calibri"/>
          <w:bCs/>
          <w:iCs/>
          <w:sz w:val="24"/>
          <w:szCs w:val="24"/>
        </w:rPr>
        <w:t>.</w:t>
      </w:r>
    </w:p>
    <w:p w14:paraId="308A091B" w14:textId="60CF68C9" w:rsidR="004C65C8" w:rsidRDefault="004C65C8" w:rsidP="00DF1BDF">
      <w:pPr>
        <w:pStyle w:val="Corpsdetexte"/>
        <w:spacing w:line="360" w:lineRule="auto"/>
        <w:jc w:val="both"/>
        <w:rPr>
          <w:rFonts w:ascii="Calibri" w:hAnsi="Calibri" w:cs="Calibri"/>
          <w:bCs/>
          <w:iCs/>
          <w:sz w:val="24"/>
          <w:szCs w:val="24"/>
        </w:rPr>
      </w:pPr>
      <w:r>
        <w:rPr>
          <w:rFonts w:ascii="Calibri" w:hAnsi="Calibri" w:cs="Calibri"/>
          <w:bCs/>
          <w:iCs/>
          <w:sz w:val="24"/>
          <w:szCs w:val="24"/>
        </w:rPr>
        <w:t xml:space="preserve">En regardant </w:t>
      </w:r>
      <w:r w:rsidR="00AC7456">
        <w:rPr>
          <w:rFonts w:ascii="Calibri" w:hAnsi="Calibri" w:cs="Calibri"/>
          <w:bCs/>
          <w:iCs/>
          <w:sz w:val="24"/>
          <w:szCs w:val="24"/>
        </w:rPr>
        <w:t>la relation entre</w:t>
      </w:r>
      <w:r>
        <w:rPr>
          <w:rFonts w:ascii="Calibri" w:hAnsi="Calibri" w:cs="Calibri"/>
          <w:bCs/>
          <w:iCs/>
          <w:sz w:val="24"/>
          <w:szCs w:val="24"/>
        </w:rPr>
        <w:t xml:space="preserve"> les variables explicatives </w:t>
      </w:r>
      <w:r w:rsidR="00AC7456">
        <w:rPr>
          <w:rFonts w:ascii="Calibri" w:hAnsi="Calibri" w:cs="Calibri"/>
          <w:bCs/>
          <w:iCs/>
          <w:sz w:val="24"/>
          <w:szCs w:val="24"/>
        </w:rPr>
        <w:t>au</w:t>
      </w:r>
      <w:r>
        <w:rPr>
          <w:rFonts w:ascii="Calibri" w:hAnsi="Calibri" w:cs="Calibri"/>
          <w:bCs/>
          <w:iCs/>
          <w:sz w:val="24"/>
          <w:szCs w:val="24"/>
        </w:rPr>
        <w:t xml:space="preserve"> développement du marché de l’assurance-vie, nous </w:t>
      </w:r>
      <w:r w:rsidR="00AC7456">
        <w:rPr>
          <w:rFonts w:ascii="Calibri" w:hAnsi="Calibri" w:cs="Calibri"/>
          <w:bCs/>
          <w:iCs/>
          <w:sz w:val="24"/>
          <w:szCs w:val="24"/>
        </w:rPr>
        <w:t xml:space="preserve">pouvons établir que plus un pays est développé et a ainsi un PIB plus élevé (Annexe 3), </w:t>
      </w:r>
      <w:r w:rsidR="00797B0A">
        <w:rPr>
          <w:rFonts w:ascii="Calibri" w:hAnsi="Calibri" w:cs="Calibri"/>
          <w:bCs/>
          <w:iCs/>
          <w:sz w:val="24"/>
          <w:szCs w:val="24"/>
        </w:rPr>
        <w:t>que son</w:t>
      </w:r>
      <w:r w:rsidR="00AC7456">
        <w:rPr>
          <w:rFonts w:ascii="Calibri" w:hAnsi="Calibri" w:cs="Calibri"/>
          <w:bCs/>
          <w:iCs/>
          <w:sz w:val="24"/>
          <w:szCs w:val="24"/>
        </w:rPr>
        <w:t xml:space="preserve"> secteur bancaire </w:t>
      </w:r>
      <w:r w:rsidR="00797B0A">
        <w:rPr>
          <w:rFonts w:ascii="Calibri" w:hAnsi="Calibri" w:cs="Calibri"/>
          <w:bCs/>
          <w:iCs/>
          <w:sz w:val="24"/>
          <w:szCs w:val="24"/>
        </w:rPr>
        <w:t xml:space="preserve">est </w:t>
      </w:r>
      <w:r w:rsidR="00AC7456">
        <w:rPr>
          <w:rFonts w:ascii="Calibri" w:hAnsi="Calibri" w:cs="Calibri"/>
          <w:bCs/>
          <w:iCs/>
          <w:sz w:val="24"/>
          <w:szCs w:val="24"/>
        </w:rPr>
        <w:t xml:space="preserve">plus développé ou encore </w:t>
      </w:r>
      <w:r w:rsidR="00797B0A">
        <w:rPr>
          <w:rFonts w:ascii="Calibri" w:hAnsi="Calibri" w:cs="Calibri"/>
          <w:bCs/>
          <w:iCs/>
          <w:sz w:val="24"/>
          <w:szCs w:val="24"/>
        </w:rPr>
        <w:t xml:space="preserve">qu’il </w:t>
      </w:r>
      <w:proofErr w:type="gramStart"/>
      <w:r w:rsidR="00797B0A">
        <w:rPr>
          <w:rFonts w:ascii="Calibri" w:hAnsi="Calibri" w:cs="Calibri"/>
          <w:bCs/>
          <w:iCs/>
          <w:sz w:val="24"/>
          <w:szCs w:val="24"/>
        </w:rPr>
        <w:t>a</w:t>
      </w:r>
      <w:proofErr w:type="gramEnd"/>
      <w:r w:rsidR="00797B0A">
        <w:rPr>
          <w:rFonts w:ascii="Calibri" w:hAnsi="Calibri" w:cs="Calibri"/>
          <w:bCs/>
          <w:iCs/>
          <w:sz w:val="24"/>
          <w:szCs w:val="24"/>
        </w:rPr>
        <w:t xml:space="preserve"> un</w:t>
      </w:r>
      <w:r w:rsidR="00AC7456">
        <w:rPr>
          <w:rFonts w:ascii="Calibri" w:hAnsi="Calibri" w:cs="Calibri"/>
          <w:bCs/>
          <w:iCs/>
          <w:sz w:val="24"/>
          <w:szCs w:val="24"/>
        </w:rPr>
        <w:t xml:space="preserve"> plus grand pourcentage de population urbaine</w:t>
      </w:r>
      <w:r w:rsidR="00797B0A">
        <w:rPr>
          <w:rFonts w:ascii="Calibri" w:hAnsi="Calibri" w:cs="Calibri"/>
          <w:bCs/>
          <w:iCs/>
          <w:sz w:val="24"/>
          <w:szCs w:val="24"/>
        </w:rPr>
        <w:t xml:space="preserve"> (Figure 3), plus la demande des produits d’assurance-vie est grande. Le pouvoir d’achat des habitants étant plus grand, ces derniers sont plus aptes à investir sur du long-terme.</w:t>
      </w:r>
    </w:p>
    <w:p w14:paraId="366E2CD2" w14:textId="77777777" w:rsidR="004C65C8" w:rsidRDefault="004C65C8" w:rsidP="00FC1B74">
      <w:pPr>
        <w:pStyle w:val="Corpsdetexte"/>
        <w:jc w:val="both"/>
        <w:rPr>
          <w:rFonts w:ascii="Calibri" w:hAnsi="Calibri" w:cs="Calibri"/>
          <w:bCs/>
          <w:iCs/>
          <w:sz w:val="24"/>
          <w:szCs w:val="24"/>
        </w:rPr>
      </w:pPr>
    </w:p>
    <w:p w14:paraId="19E706CC" w14:textId="7AD12D68" w:rsidR="004C65C8" w:rsidRDefault="004C65C8" w:rsidP="004C65C8">
      <w:pPr>
        <w:pStyle w:val="Corpsdetexte"/>
        <w:jc w:val="center"/>
        <w:rPr>
          <w:rFonts w:ascii="Calibri" w:hAnsi="Calibri" w:cs="Calibri"/>
          <w:b/>
          <w:iCs/>
          <w:noProof/>
          <w:sz w:val="24"/>
          <w:szCs w:val="24"/>
        </w:rPr>
      </w:pPr>
      <w:r>
        <w:rPr>
          <w:rFonts w:ascii="Calibri" w:hAnsi="Calibri" w:cs="Calibri"/>
          <w:bCs/>
          <w:iCs/>
          <w:sz w:val="24"/>
          <w:szCs w:val="24"/>
        </w:rPr>
        <w:fldChar w:fldCharType="begin"/>
      </w:r>
      <w:r>
        <w:rPr>
          <w:rFonts w:ascii="Calibri" w:hAnsi="Calibri" w:cs="Calibri"/>
          <w:bCs/>
          <w:iCs/>
          <w:sz w:val="24"/>
          <w:szCs w:val="24"/>
        </w:rPr>
        <w:instrText xml:space="preserve"> TOC \h \z \c "Figure" </w:instrText>
      </w:r>
      <w:r>
        <w:rPr>
          <w:rFonts w:ascii="Calibri" w:hAnsi="Calibri" w:cs="Calibri"/>
          <w:bCs/>
          <w:iCs/>
          <w:sz w:val="24"/>
          <w:szCs w:val="24"/>
        </w:rPr>
        <w:fldChar w:fldCharType="separate"/>
      </w:r>
      <w:r>
        <w:rPr>
          <w:rFonts w:ascii="Calibri" w:hAnsi="Calibri" w:cs="Calibri"/>
          <w:b/>
          <w:iCs/>
          <w:noProof/>
          <w:sz w:val="24"/>
          <w:szCs w:val="24"/>
        </w:rPr>
        <w:t>Figure 3</w:t>
      </w:r>
      <w:r w:rsidR="00AC7456">
        <w:rPr>
          <w:rFonts w:ascii="Calibri" w:hAnsi="Calibri" w:cs="Calibri"/>
          <w:b/>
          <w:iCs/>
          <w:noProof/>
          <w:sz w:val="24"/>
          <w:szCs w:val="24"/>
        </w:rPr>
        <w:t xml:space="preserve">: Nuage de points </w:t>
      </w:r>
    </w:p>
    <w:p w14:paraId="2D554892" w14:textId="3F9A601E" w:rsidR="004C65C8" w:rsidRDefault="004C65C8" w:rsidP="004C65C8">
      <w:pPr>
        <w:pStyle w:val="Corpsdetexte"/>
        <w:jc w:val="center"/>
        <w:rPr>
          <w:rFonts w:ascii="Calibri" w:hAnsi="Calibri" w:cs="Calibri"/>
          <w:bCs/>
          <w:iCs/>
          <w:sz w:val="24"/>
          <w:szCs w:val="24"/>
        </w:rPr>
      </w:pPr>
      <w:r>
        <w:rPr>
          <w:rFonts w:ascii="Calibri" w:hAnsi="Calibri" w:cs="Calibri"/>
          <w:bCs/>
          <w:iCs/>
          <w:sz w:val="24"/>
          <w:szCs w:val="24"/>
        </w:rPr>
        <w:fldChar w:fldCharType="end"/>
      </w:r>
      <w:r w:rsidR="00AC7456" w:rsidRPr="00AC7456">
        <w:rPr>
          <w:noProof/>
        </w:rPr>
        <w:t xml:space="preserve"> </w:t>
      </w:r>
      <w:r w:rsidR="00AC7456" w:rsidRPr="00AC7456">
        <w:rPr>
          <w:rFonts w:ascii="Calibri" w:hAnsi="Calibri" w:cs="Calibri"/>
          <w:bCs/>
          <w:iCs/>
          <w:noProof/>
          <w:sz w:val="24"/>
          <w:szCs w:val="24"/>
        </w:rPr>
        <w:drawing>
          <wp:inline distT="0" distB="0" distL="0" distR="0" wp14:anchorId="233407A5" wp14:editId="72F9E5B2">
            <wp:extent cx="2619910" cy="2532189"/>
            <wp:effectExtent l="0" t="0" r="0" b="0"/>
            <wp:docPr id="4" name="Image 4"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62308" cy="2573167"/>
                    </a:xfrm>
                    <a:prstGeom prst="rect">
                      <a:avLst/>
                    </a:prstGeom>
                  </pic:spPr>
                </pic:pic>
              </a:graphicData>
            </a:graphic>
          </wp:inline>
        </w:drawing>
      </w:r>
      <w:r w:rsidR="00AC7456" w:rsidRPr="00AC7456">
        <w:rPr>
          <w:noProof/>
        </w:rPr>
        <w:t xml:space="preserve"> </w:t>
      </w:r>
      <w:r w:rsidR="00AC7456" w:rsidRPr="00AC7456">
        <w:rPr>
          <w:noProof/>
        </w:rPr>
        <w:drawing>
          <wp:inline distT="0" distB="0" distL="0" distR="0" wp14:anchorId="53181AC7" wp14:editId="5CE1A74C">
            <wp:extent cx="2702104" cy="2578117"/>
            <wp:effectExtent l="0" t="0" r="317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84372" cy="2656611"/>
                    </a:xfrm>
                    <a:prstGeom prst="rect">
                      <a:avLst/>
                    </a:prstGeom>
                  </pic:spPr>
                </pic:pic>
              </a:graphicData>
            </a:graphic>
          </wp:inline>
        </w:drawing>
      </w:r>
    </w:p>
    <w:p w14:paraId="4B60E3A2" w14:textId="77777777" w:rsidR="00AC7456" w:rsidRPr="00AC7456" w:rsidRDefault="00AC7456" w:rsidP="00AC7456">
      <w:pPr>
        <w:pStyle w:val="Corpsdetexte"/>
        <w:spacing w:line="360" w:lineRule="auto"/>
        <w:jc w:val="center"/>
        <w:rPr>
          <w:rFonts w:ascii="Calibri" w:hAnsi="Calibri" w:cs="Calibri"/>
          <w:bCs/>
          <w:iCs/>
        </w:rPr>
      </w:pPr>
      <w:r w:rsidRPr="00AC7456">
        <w:rPr>
          <w:rFonts w:ascii="Calibri" w:hAnsi="Calibri" w:cs="Calibri"/>
          <w:bCs/>
          <w:iCs/>
        </w:rPr>
        <w:t>Source : Sortie R</w:t>
      </w:r>
    </w:p>
    <w:p w14:paraId="299B92A7" w14:textId="737D7E8E" w:rsidR="00B47FD9" w:rsidRDefault="00E251B1" w:rsidP="00DF1BDF">
      <w:pPr>
        <w:spacing w:line="360" w:lineRule="auto"/>
        <w:jc w:val="both"/>
        <w:rPr>
          <w:rFonts w:ascii="Calibri" w:hAnsi="Calibri" w:cs="Calibri"/>
          <w:sz w:val="24"/>
          <w:szCs w:val="24"/>
        </w:rPr>
      </w:pPr>
      <w:r>
        <w:rPr>
          <w:rFonts w:ascii="Calibri" w:hAnsi="Calibri" w:cs="Calibri"/>
          <w:sz w:val="24"/>
          <w:szCs w:val="24"/>
        </w:rPr>
        <w:t xml:space="preserve">Le tableau de corrélation en faisant le test de Spearman (Annexe 2) nous confirme qu’il existe des corrélations significatives (au seuil à 5%) entre l’espérance de vie et certaines variables notamment, le pourcentage de personnes en bonne santé, ou encore la proportion de personnes âgées. D’ailleurs cette dernière est quant à elle significativement négativement corrélée à la proportion de personnes moins de 18ans, toujours au seuil de 5%. Le revenu national brut a également beaucoup de corrélations significatives au même seuil, avec les variables comme le PIB, le niveau de santé de la population et l’espérance de vie. Ce tableau </w:t>
      </w:r>
      <w:r>
        <w:rPr>
          <w:rFonts w:ascii="Calibri" w:hAnsi="Calibri" w:cs="Calibri"/>
          <w:sz w:val="24"/>
          <w:szCs w:val="24"/>
        </w:rPr>
        <w:lastRenderedPageBreak/>
        <w:t>nous indique que beaucoup de nos variables présentent un fort risque d’</w:t>
      </w:r>
      <w:r w:rsidR="00B1791F">
        <w:rPr>
          <w:rFonts w:ascii="Calibri" w:hAnsi="Calibri" w:cs="Calibri"/>
          <w:sz w:val="24"/>
          <w:szCs w:val="24"/>
        </w:rPr>
        <w:t>autocorrélation</w:t>
      </w:r>
      <w:r>
        <w:rPr>
          <w:rFonts w:ascii="Calibri" w:hAnsi="Calibri" w:cs="Calibri"/>
          <w:sz w:val="24"/>
          <w:szCs w:val="24"/>
        </w:rPr>
        <w:t xml:space="preserve">. Ceci devra être traité avec soin lors de la modélisation. </w:t>
      </w:r>
    </w:p>
    <w:p w14:paraId="306D0BFE" w14:textId="6271D33B" w:rsidR="008E1F37" w:rsidRDefault="008E1F37" w:rsidP="00E251B1">
      <w:pPr>
        <w:jc w:val="both"/>
        <w:rPr>
          <w:rFonts w:ascii="Calibri" w:hAnsi="Calibri" w:cs="Calibri"/>
          <w:sz w:val="24"/>
          <w:szCs w:val="24"/>
        </w:rPr>
      </w:pPr>
    </w:p>
    <w:p w14:paraId="43C174F8" w14:textId="6FB13591" w:rsidR="008E1F37" w:rsidRDefault="008E1F37" w:rsidP="00E251B1">
      <w:pPr>
        <w:jc w:val="both"/>
        <w:rPr>
          <w:rFonts w:ascii="Calibri" w:hAnsi="Calibri" w:cs="Calibri"/>
          <w:sz w:val="24"/>
          <w:szCs w:val="24"/>
        </w:rPr>
      </w:pPr>
    </w:p>
    <w:p w14:paraId="7C60F5F5" w14:textId="77777777" w:rsidR="008E1F37" w:rsidRDefault="008E1F37" w:rsidP="00E251B1">
      <w:pPr>
        <w:jc w:val="both"/>
        <w:rPr>
          <w:rFonts w:ascii="Calibri" w:hAnsi="Calibri" w:cs="Calibri"/>
          <w:sz w:val="24"/>
          <w:szCs w:val="24"/>
        </w:rPr>
      </w:pPr>
    </w:p>
    <w:p w14:paraId="24B29B75" w14:textId="7CA57B70" w:rsidR="00E251B1" w:rsidRDefault="008E1F37" w:rsidP="008E1F37">
      <w:pPr>
        <w:jc w:val="center"/>
        <w:rPr>
          <w:rFonts w:ascii="Calibri" w:hAnsi="Calibri" w:cs="Calibri"/>
          <w:sz w:val="24"/>
          <w:szCs w:val="24"/>
        </w:rPr>
      </w:pPr>
      <w:r>
        <w:rPr>
          <w:rFonts w:ascii="Calibri" w:hAnsi="Calibri" w:cs="Calibri"/>
          <w:b/>
          <w:iCs/>
          <w:noProof/>
          <w:sz w:val="24"/>
          <w:szCs w:val="24"/>
        </w:rPr>
        <w:t>Figure 4 : Tableau de corrélation entre variables</w:t>
      </w:r>
    </w:p>
    <w:p w14:paraId="4507A06E" w14:textId="2AC30ED9" w:rsidR="00E251B1" w:rsidRDefault="008E1F37" w:rsidP="008E1F37">
      <w:pPr>
        <w:jc w:val="center"/>
        <w:rPr>
          <w:rFonts w:ascii="Calibri" w:hAnsi="Calibri" w:cs="Calibri"/>
          <w:sz w:val="24"/>
          <w:szCs w:val="24"/>
        </w:rPr>
      </w:pPr>
      <w:r w:rsidRPr="008E1F37">
        <w:rPr>
          <w:rFonts w:ascii="Calibri" w:hAnsi="Calibri" w:cs="Calibri"/>
          <w:noProof/>
          <w:sz w:val="24"/>
          <w:szCs w:val="24"/>
        </w:rPr>
        <w:drawing>
          <wp:inline distT="0" distB="0" distL="0" distR="0" wp14:anchorId="6DEFEF33" wp14:editId="4CC4AD45">
            <wp:extent cx="4109663" cy="3529886"/>
            <wp:effectExtent l="0" t="0" r="5715"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34276" cy="3551026"/>
                    </a:xfrm>
                    <a:prstGeom prst="rect">
                      <a:avLst/>
                    </a:prstGeom>
                  </pic:spPr>
                </pic:pic>
              </a:graphicData>
            </a:graphic>
          </wp:inline>
        </w:drawing>
      </w:r>
    </w:p>
    <w:p w14:paraId="058DB421" w14:textId="3038142C" w:rsidR="00E251B1" w:rsidRPr="00EE5013" w:rsidRDefault="008E1F37" w:rsidP="00EE5013">
      <w:pPr>
        <w:pStyle w:val="Corpsdetexte"/>
        <w:spacing w:line="360" w:lineRule="auto"/>
        <w:jc w:val="center"/>
        <w:rPr>
          <w:rFonts w:ascii="Calibri" w:hAnsi="Calibri" w:cs="Calibri"/>
          <w:bCs/>
          <w:iCs/>
        </w:rPr>
      </w:pPr>
      <w:r w:rsidRPr="00AC7456">
        <w:rPr>
          <w:rFonts w:ascii="Calibri" w:hAnsi="Calibri" w:cs="Calibri"/>
          <w:bCs/>
          <w:iCs/>
        </w:rPr>
        <w:t>Source : Sortie R</w:t>
      </w:r>
    </w:p>
    <w:p w14:paraId="2F55B4C3" w14:textId="68B5954D" w:rsidR="00E251B1" w:rsidRDefault="00E251B1" w:rsidP="00E251B1">
      <w:pPr>
        <w:pStyle w:val="Titre1"/>
      </w:pPr>
      <w:r>
        <w:t>observations ATYPIQUES ET AB</w:t>
      </w:r>
      <w:r w:rsidR="00B1791F">
        <w:t>e</w:t>
      </w:r>
      <w:r>
        <w:t>RRANTES</w:t>
      </w:r>
    </w:p>
    <w:p w14:paraId="546874B2" w14:textId="6FCDDEC9" w:rsidR="00E251B1" w:rsidRDefault="00E251B1" w:rsidP="00DF1BDF">
      <w:pPr>
        <w:spacing w:line="360" w:lineRule="auto"/>
        <w:jc w:val="both"/>
        <w:rPr>
          <w:rFonts w:ascii="Calibri" w:hAnsi="Calibri" w:cs="Calibri"/>
          <w:sz w:val="24"/>
          <w:szCs w:val="24"/>
        </w:rPr>
      </w:pPr>
      <w:r>
        <w:rPr>
          <w:rFonts w:ascii="Calibri" w:hAnsi="Calibri" w:cs="Calibri"/>
          <w:sz w:val="24"/>
          <w:szCs w:val="24"/>
        </w:rPr>
        <w:t>Dans cette section, nous t</w:t>
      </w:r>
      <w:r w:rsidR="00B1791F">
        <w:rPr>
          <w:rFonts w:ascii="Calibri" w:hAnsi="Calibri" w:cs="Calibri"/>
          <w:sz w:val="24"/>
          <w:szCs w:val="24"/>
        </w:rPr>
        <w:t>ent</w:t>
      </w:r>
      <w:r>
        <w:rPr>
          <w:rFonts w:ascii="Calibri" w:hAnsi="Calibri" w:cs="Calibri"/>
          <w:sz w:val="24"/>
          <w:szCs w:val="24"/>
        </w:rPr>
        <w:t>ons de détecter la présence et d’éliminer</w:t>
      </w:r>
      <w:r w:rsidR="00B1791F">
        <w:rPr>
          <w:rFonts w:ascii="Calibri" w:hAnsi="Calibri" w:cs="Calibri"/>
          <w:sz w:val="24"/>
          <w:szCs w:val="24"/>
        </w:rPr>
        <w:t>,</w:t>
      </w:r>
      <w:r>
        <w:rPr>
          <w:rFonts w:ascii="Calibri" w:hAnsi="Calibri" w:cs="Calibri"/>
          <w:sz w:val="24"/>
          <w:szCs w:val="24"/>
        </w:rPr>
        <w:t xml:space="preserve"> si possible</w:t>
      </w:r>
      <w:r w:rsidR="00B1791F">
        <w:rPr>
          <w:rFonts w:ascii="Calibri" w:hAnsi="Calibri" w:cs="Calibri"/>
          <w:sz w:val="24"/>
          <w:szCs w:val="24"/>
        </w:rPr>
        <w:t>,</w:t>
      </w:r>
      <w:r>
        <w:rPr>
          <w:rFonts w:ascii="Calibri" w:hAnsi="Calibri" w:cs="Calibri"/>
          <w:sz w:val="24"/>
          <w:szCs w:val="24"/>
        </w:rPr>
        <w:t xml:space="preserve"> les valeurs </w:t>
      </w:r>
      <w:r w:rsidR="00B1791F">
        <w:rPr>
          <w:rFonts w:ascii="Calibri" w:hAnsi="Calibri" w:cs="Calibri"/>
          <w:sz w:val="24"/>
          <w:szCs w:val="24"/>
        </w:rPr>
        <w:t>aberrantes</w:t>
      </w:r>
      <w:r>
        <w:rPr>
          <w:rFonts w:ascii="Calibri" w:hAnsi="Calibri" w:cs="Calibri"/>
          <w:sz w:val="24"/>
          <w:szCs w:val="24"/>
        </w:rPr>
        <w:t xml:space="preserve"> pouvant biaiser les résultats du modèle</w:t>
      </w:r>
      <w:r w:rsidR="00B1791F">
        <w:rPr>
          <w:rFonts w:ascii="Calibri" w:hAnsi="Calibri" w:cs="Calibri"/>
          <w:sz w:val="24"/>
          <w:szCs w:val="24"/>
        </w:rPr>
        <w:t>, et cela sans supprimer trop de données, crucial à la création d’un bon modèle.</w:t>
      </w:r>
    </w:p>
    <w:p w14:paraId="47E8C49F" w14:textId="18F5282C" w:rsidR="00B1791F" w:rsidRDefault="00B1791F" w:rsidP="00DF1BDF">
      <w:pPr>
        <w:spacing w:line="360" w:lineRule="auto"/>
        <w:jc w:val="both"/>
        <w:rPr>
          <w:rFonts w:ascii="Calibri" w:hAnsi="Calibri" w:cs="Calibri"/>
          <w:sz w:val="24"/>
          <w:szCs w:val="24"/>
        </w:rPr>
      </w:pPr>
      <w:r>
        <w:rPr>
          <w:rFonts w:ascii="Calibri" w:hAnsi="Calibri" w:cs="Calibri"/>
          <w:sz w:val="24"/>
          <w:szCs w:val="24"/>
        </w:rPr>
        <w:t xml:space="preserve">Nous utilisons les boites à moustaches pour détecter les valeurs atypiques. Annexe 1 nous indique que les variables LITERACY, GOOD_HEALTH, UNEMP, INFLATION et GNI ont des points atypiques. Afin de connaître </w:t>
      </w:r>
      <w:r w:rsidR="008F2363">
        <w:rPr>
          <w:rFonts w:ascii="Calibri" w:hAnsi="Calibri" w:cs="Calibri"/>
          <w:sz w:val="24"/>
          <w:szCs w:val="24"/>
        </w:rPr>
        <w:t xml:space="preserve">plus précisément les observations aberrantes, nous utilisons deux tests : </w:t>
      </w:r>
      <w:r w:rsidR="008F2363" w:rsidRPr="008F2363">
        <w:rPr>
          <w:rFonts w:ascii="Calibri" w:hAnsi="Calibri" w:cs="Calibri"/>
          <w:sz w:val="24"/>
          <w:szCs w:val="24"/>
          <w:u w:val="single"/>
        </w:rPr>
        <w:t xml:space="preserve">le test de </w:t>
      </w:r>
      <w:proofErr w:type="spellStart"/>
      <w:r w:rsidR="008F2363" w:rsidRPr="008F2363">
        <w:rPr>
          <w:rFonts w:ascii="Calibri" w:hAnsi="Calibri" w:cs="Calibri"/>
          <w:sz w:val="24"/>
          <w:szCs w:val="24"/>
          <w:u w:val="single"/>
        </w:rPr>
        <w:t>Grubbs</w:t>
      </w:r>
      <w:proofErr w:type="spellEnd"/>
      <w:r w:rsidR="008F2363">
        <w:rPr>
          <w:rFonts w:ascii="Calibri" w:hAnsi="Calibri" w:cs="Calibri"/>
          <w:sz w:val="24"/>
          <w:szCs w:val="24"/>
        </w:rPr>
        <w:t xml:space="preserve">, qui est utilisé lorsque la boite à moustache met un seul point en évidence (ce qui indique qu’il y a 1 point atypique), et </w:t>
      </w:r>
      <w:r w:rsidR="008F2363" w:rsidRPr="008F2363">
        <w:rPr>
          <w:rFonts w:ascii="Calibri" w:hAnsi="Calibri" w:cs="Calibri"/>
          <w:sz w:val="24"/>
          <w:szCs w:val="24"/>
          <w:u w:val="single"/>
        </w:rPr>
        <w:t>le test de ESD</w:t>
      </w:r>
      <w:r w:rsidR="008F2363">
        <w:rPr>
          <w:rFonts w:ascii="Calibri" w:hAnsi="Calibri" w:cs="Calibri"/>
          <w:sz w:val="24"/>
          <w:szCs w:val="24"/>
        </w:rPr>
        <w:t xml:space="preserve"> (« </w:t>
      </w:r>
      <w:proofErr w:type="spellStart"/>
      <w:r w:rsidR="008F2363">
        <w:rPr>
          <w:rFonts w:ascii="Calibri" w:hAnsi="Calibri" w:cs="Calibri"/>
          <w:sz w:val="24"/>
          <w:szCs w:val="24"/>
        </w:rPr>
        <w:t>Extrem</w:t>
      </w:r>
      <w:proofErr w:type="spellEnd"/>
      <w:r w:rsidR="008F2363">
        <w:rPr>
          <w:rFonts w:ascii="Calibri" w:hAnsi="Calibri" w:cs="Calibri"/>
          <w:sz w:val="24"/>
          <w:szCs w:val="24"/>
        </w:rPr>
        <w:t xml:space="preserve"> </w:t>
      </w:r>
      <w:proofErr w:type="spellStart"/>
      <w:r w:rsidR="008F2363">
        <w:rPr>
          <w:rFonts w:ascii="Calibri" w:hAnsi="Calibri" w:cs="Calibri"/>
          <w:sz w:val="24"/>
          <w:szCs w:val="24"/>
        </w:rPr>
        <w:t>Studentized</w:t>
      </w:r>
      <w:proofErr w:type="spellEnd"/>
      <w:r w:rsidR="008F2363">
        <w:rPr>
          <w:rFonts w:ascii="Calibri" w:hAnsi="Calibri" w:cs="Calibri"/>
          <w:sz w:val="24"/>
          <w:szCs w:val="24"/>
        </w:rPr>
        <w:t xml:space="preserve"> </w:t>
      </w:r>
      <w:proofErr w:type="spellStart"/>
      <w:r w:rsidR="008F2363">
        <w:rPr>
          <w:rFonts w:ascii="Calibri" w:hAnsi="Calibri" w:cs="Calibri"/>
          <w:sz w:val="24"/>
          <w:szCs w:val="24"/>
        </w:rPr>
        <w:lastRenderedPageBreak/>
        <w:t>Deviation</w:t>
      </w:r>
      <w:proofErr w:type="spellEnd"/>
      <w:r w:rsidR="008F2363">
        <w:rPr>
          <w:rFonts w:ascii="Calibri" w:hAnsi="Calibri" w:cs="Calibri"/>
          <w:sz w:val="24"/>
          <w:szCs w:val="24"/>
        </w:rPr>
        <w:t xml:space="preserve"> ») qui est un test de déviation extrême de </w:t>
      </w:r>
      <w:proofErr w:type="spellStart"/>
      <w:r w:rsidR="008F2363">
        <w:rPr>
          <w:rFonts w:ascii="Calibri" w:hAnsi="Calibri" w:cs="Calibri"/>
          <w:sz w:val="24"/>
          <w:szCs w:val="24"/>
        </w:rPr>
        <w:t>Student</w:t>
      </w:r>
      <w:proofErr w:type="spellEnd"/>
      <w:r w:rsidR="008F2363">
        <w:rPr>
          <w:rFonts w:ascii="Calibri" w:hAnsi="Calibri" w:cs="Calibri"/>
          <w:sz w:val="24"/>
          <w:szCs w:val="24"/>
        </w:rPr>
        <w:t xml:space="preserve"> nous permettant de détecter simultanément plusieurs observations atypiques en même temps. Ce dernier est utilisé lorsque la boîte à moustache nous affiche plusieurs points ainsi indiquant un risque éventuel d’avoir plusieurs ‘</w:t>
      </w:r>
      <w:proofErr w:type="spellStart"/>
      <w:r w:rsidR="008F2363">
        <w:rPr>
          <w:rFonts w:ascii="Calibri" w:hAnsi="Calibri" w:cs="Calibri"/>
          <w:sz w:val="24"/>
          <w:szCs w:val="24"/>
        </w:rPr>
        <w:t>outliers</w:t>
      </w:r>
      <w:proofErr w:type="spellEnd"/>
      <w:r w:rsidR="008F2363">
        <w:rPr>
          <w:rFonts w:ascii="Calibri" w:hAnsi="Calibri" w:cs="Calibri"/>
          <w:sz w:val="24"/>
          <w:szCs w:val="24"/>
        </w:rPr>
        <w:t>’ présent dans notre variable.</w:t>
      </w:r>
    </w:p>
    <w:p w14:paraId="6308E266" w14:textId="1A4AEBB9" w:rsidR="008F2363" w:rsidRDefault="008F2363" w:rsidP="00DF1BDF">
      <w:pPr>
        <w:spacing w:line="360" w:lineRule="auto"/>
        <w:jc w:val="both"/>
        <w:rPr>
          <w:rFonts w:ascii="Calibri" w:hAnsi="Calibri" w:cs="Calibri"/>
          <w:sz w:val="24"/>
          <w:szCs w:val="24"/>
        </w:rPr>
      </w:pPr>
      <w:r>
        <w:rPr>
          <w:rFonts w:ascii="Calibri" w:hAnsi="Calibri" w:cs="Calibri"/>
          <w:sz w:val="24"/>
          <w:szCs w:val="24"/>
        </w:rPr>
        <w:t xml:space="preserve">En faisant les tests nous trouvons qu’il y a 5 observations atypiques au total, que nous décidons d’enlever car il représente moins de 10% de la base initiale. </w:t>
      </w:r>
    </w:p>
    <w:p w14:paraId="4741DA38" w14:textId="5DF691D7" w:rsidR="008F2363" w:rsidRDefault="008F2363" w:rsidP="00DF1BDF">
      <w:pPr>
        <w:spacing w:line="360" w:lineRule="auto"/>
        <w:jc w:val="both"/>
        <w:rPr>
          <w:rFonts w:ascii="Calibri" w:hAnsi="Calibri" w:cs="Calibri"/>
          <w:sz w:val="24"/>
          <w:szCs w:val="24"/>
        </w:rPr>
      </w:pPr>
      <w:r>
        <w:rPr>
          <w:rFonts w:ascii="Calibri" w:hAnsi="Calibri" w:cs="Calibri"/>
          <w:sz w:val="24"/>
          <w:szCs w:val="24"/>
        </w:rPr>
        <w:t xml:space="preserve">C’est à partir de cette nouvelle base finale, ayant maintenant 51 </w:t>
      </w:r>
      <w:r w:rsidR="00CF49FF">
        <w:rPr>
          <w:rFonts w:ascii="Calibri" w:hAnsi="Calibri" w:cs="Calibri"/>
          <w:sz w:val="24"/>
          <w:szCs w:val="24"/>
        </w:rPr>
        <w:t>pays et toujours 12 variables (incluant la variable illustrative)</w:t>
      </w:r>
      <w:r>
        <w:rPr>
          <w:rFonts w:ascii="Calibri" w:hAnsi="Calibri" w:cs="Calibri"/>
          <w:sz w:val="24"/>
          <w:szCs w:val="24"/>
        </w:rPr>
        <w:t xml:space="preserve"> </w:t>
      </w:r>
      <w:r w:rsidR="00575D2B">
        <w:rPr>
          <w:rFonts w:ascii="Calibri" w:hAnsi="Calibri" w:cs="Calibri"/>
          <w:sz w:val="24"/>
          <w:szCs w:val="24"/>
        </w:rPr>
        <w:t>que nous nous lançons dans l’analyse économétrique de l’étude.</w:t>
      </w:r>
    </w:p>
    <w:p w14:paraId="3586E721" w14:textId="3B97E18A" w:rsidR="00575D2B" w:rsidRPr="00EE5013" w:rsidRDefault="00575D2B" w:rsidP="003F43DD">
      <w:pPr>
        <w:pStyle w:val="Titre"/>
      </w:pPr>
      <w:r>
        <w:t>IIi- ANALYSE ECONOMÉTRIQUE</w:t>
      </w:r>
    </w:p>
    <w:p w14:paraId="127F7E3C" w14:textId="39771AE3" w:rsidR="00575D2B" w:rsidRDefault="001864CD" w:rsidP="00575D2B">
      <w:pPr>
        <w:pStyle w:val="Titre1"/>
      </w:pPr>
      <w:r>
        <w:t>REDUCTION DE DIMENSION</w:t>
      </w:r>
    </w:p>
    <w:p w14:paraId="23C9F66E" w14:textId="7AB6FFC2" w:rsidR="00575D2B" w:rsidRDefault="00575D2B" w:rsidP="00DF1BDF">
      <w:pPr>
        <w:spacing w:line="360" w:lineRule="auto"/>
        <w:jc w:val="both"/>
        <w:rPr>
          <w:rFonts w:ascii="Calibri" w:hAnsi="Calibri" w:cs="Calibri"/>
          <w:sz w:val="24"/>
          <w:szCs w:val="24"/>
        </w:rPr>
      </w:pPr>
      <w:r>
        <w:rPr>
          <w:rFonts w:ascii="Calibri" w:hAnsi="Calibri" w:cs="Calibri"/>
          <w:sz w:val="24"/>
          <w:szCs w:val="24"/>
        </w:rPr>
        <w:t xml:space="preserve">Lors du test de corrélation de Spearman, plusieurs variables étaient significativement corrélées entre elles. Afin de diminuer les risques d’autocorrélation et de ne garder que les variables les plus significatives par rapport à la variable expliquée, nous cherchons, dans cette section, à réduire le nombre de dimensions en utilisant l’analyse en composantes principales. L’objectif de cette analyse est </w:t>
      </w:r>
      <w:r w:rsidR="00CF49FF">
        <w:rPr>
          <w:rFonts w:ascii="Calibri" w:hAnsi="Calibri" w:cs="Calibri"/>
          <w:sz w:val="24"/>
          <w:szCs w:val="24"/>
        </w:rPr>
        <w:t>de réduire le nombre de variables tout en déformant le moins possible l’information, l’inertie initiale.</w:t>
      </w:r>
    </w:p>
    <w:p w14:paraId="48DEBB9B" w14:textId="0FBDAD2A" w:rsidR="0071436F" w:rsidRDefault="008E1F37" w:rsidP="00DF1BDF">
      <w:pPr>
        <w:spacing w:line="360" w:lineRule="auto"/>
        <w:jc w:val="both"/>
        <w:rPr>
          <w:rFonts w:ascii="Calibri" w:hAnsi="Calibri" w:cs="Calibri"/>
          <w:sz w:val="24"/>
          <w:szCs w:val="24"/>
        </w:rPr>
      </w:pPr>
      <w:r>
        <w:rPr>
          <w:rFonts w:ascii="Calibri" w:hAnsi="Calibri" w:cs="Calibri"/>
          <w:sz w:val="24"/>
          <w:szCs w:val="24"/>
        </w:rPr>
        <w:t>Le</w:t>
      </w:r>
      <w:r w:rsidR="0071436F">
        <w:rPr>
          <w:rFonts w:ascii="Calibri" w:hAnsi="Calibri" w:cs="Calibri"/>
          <w:sz w:val="24"/>
          <w:szCs w:val="24"/>
        </w:rPr>
        <w:t xml:space="preserve"> tableau de valeurs propres (Annexe 5) </w:t>
      </w:r>
      <w:r>
        <w:rPr>
          <w:rFonts w:ascii="Calibri" w:hAnsi="Calibri" w:cs="Calibri"/>
          <w:sz w:val="24"/>
          <w:szCs w:val="24"/>
        </w:rPr>
        <w:t xml:space="preserve">nous affiche que </w:t>
      </w:r>
      <w:r w:rsidR="00B3033C">
        <w:rPr>
          <w:rFonts w:ascii="Calibri" w:hAnsi="Calibri" w:cs="Calibri"/>
          <w:sz w:val="24"/>
          <w:szCs w:val="24"/>
        </w:rPr>
        <w:t xml:space="preserve">seulement </w:t>
      </w:r>
      <w:r>
        <w:rPr>
          <w:rFonts w:ascii="Calibri" w:hAnsi="Calibri" w:cs="Calibri"/>
          <w:sz w:val="24"/>
          <w:szCs w:val="24"/>
        </w:rPr>
        <w:t>69.06% de l’inertie total est expliqué par les deux premières composantes principales</w:t>
      </w:r>
      <w:r w:rsidR="00B3033C">
        <w:rPr>
          <w:rFonts w:ascii="Calibri" w:hAnsi="Calibri" w:cs="Calibri"/>
          <w:sz w:val="24"/>
          <w:szCs w:val="24"/>
        </w:rPr>
        <w:t xml:space="preserve">, et 78.05% est expliqué par les 3 premières composantes. </w:t>
      </w:r>
      <w:r w:rsidR="003E780B">
        <w:rPr>
          <w:rFonts w:ascii="Calibri" w:hAnsi="Calibri" w:cs="Calibri"/>
          <w:sz w:val="24"/>
          <w:szCs w:val="24"/>
        </w:rPr>
        <w:t xml:space="preserve">En </w:t>
      </w:r>
      <w:r w:rsidR="005D06D8">
        <w:rPr>
          <w:rFonts w:ascii="Calibri" w:hAnsi="Calibri" w:cs="Calibri"/>
          <w:sz w:val="24"/>
          <w:szCs w:val="24"/>
        </w:rPr>
        <w:t>utilisant</w:t>
      </w:r>
      <w:r w:rsidR="003E780B">
        <w:rPr>
          <w:rFonts w:ascii="Calibri" w:hAnsi="Calibri" w:cs="Calibri"/>
          <w:sz w:val="24"/>
          <w:szCs w:val="24"/>
        </w:rPr>
        <w:t xml:space="preserve"> la règle du coude </w:t>
      </w:r>
      <w:r w:rsidR="005D06D8">
        <w:rPr>
          <w:rFonts w:ascii="Calibri" w:hAnsi="Calibri" w:cs="Calibri"/>
          <w:sz w:val="24"/>
          <w:szCs w:val="24"/>
        </w:rPr>
        <w:t>nous décidons de ne retenir que</w:t>
      </w:r>
      <w:r w:rsidR="003E780B">
        <w:rPr>
          <w:rFonts w:ascii="Calibri" w:hAnsi="Calibri" w:cs="Calibri"/>
          <w:sz w:val="24"/>
          <w:szCs w:val="24"/>
        </w:rPr>
        <w:t xml:space="preserve"> les</w:t>
      </w:r>
      <w:r w:rsidR="005D06D8">
        <w:rPr>
          <w:rFonts w:ascii="Calibri" w:hAnsi="Calibri" w:cs="Calibri"/>
          <w:sz w:val="24"/>
          <w:szCs w:val="24"/>
        </w:rPr>
        <w:t xml:space="preserve"> deux</w:t>
      </w:r>
      <w:r w:rsidR="003E780B">
        <w:rPr>
          <w:rFonts w:ascii="Calibri" w:hAnsi="Calibri" w:cs="Calibri"/>
          <w:sz w:val="24"/>
          <w:szCs w:val="24"/>
        </w:rPr>
        <w:t xml:space="preserve"> premiers axes</w:t>
      </w:r>
      <w:r w:rsidR="005D06D8">
        <w:rPr>
          <w:rFonts w:ascii="Calibri" w:hAnsi="Calibri" w:cs="Calibri"/>
          <w:sz w:val="24"/>
          <w:szCs w:val="24"/>
        </w:rPr>
        <w:t xml:space="preserve">. Ainsi que nous retenons 69.06% de la variance, un pourcentage qui n’est pas très élevé. Nous utiliserons d’autres méthodes lors de la création du modèle pour confirmer ou non ce résultat. </w:t>
      </w:r>
    </w:p>
    <w:p w14:paraId="4DE7A8B1" w14:textId="4B3F69A3" w:rsidR="00342DA4" w:rsidRDefault="00342DA4" w:rsidP="00DF1BDF">
      <w:pPr>
        <w:spacing w:line="360" w:lineRule="auto"/>
        <w:jc w:val="both"/>
        <w:rPr>
          <w:rFonts w:ascii="Calibri" w:hAnsi="Calibri" w:cs="Calibri"/>
          <w:sz w:val="24"/>
          <w:szCs w:val="24"/>
        </w:rPr>
      </w:pPr>
    </w:p>
    <w:p w14:paraId="5AC47C2A" w14:textId="3EDC2AF4" w:rsidR="00342DA4" w:rsidRDefault="00342DA4" w:rsidP="00DF1BDF">
      <w:pPr>
        <w:spacing w:line="360" w:lineRule="auto"/>
        <w:jc w:val="both"/>
        <w:rPr>
          <w:rFonts w:ascii="Calibri" w:hAnsi="Calibri" w:cs="Calibri"/>
          <w:sz w:val="24"/>
          <w:szCs w:val="24"/>
        </w:rPr>
      </w:pPr>
    </w:p>
    <w:p w14:paraId="1F68A85C" w14:textId="77777777" w:rsidR="00342DA4" w:rsidRDefault="00342DA4" w:rsidP="00DF1BDF">
      <w:pPr>
        <w:spacing w:line="360" w:lineRule="auto"/>
        <w:jc w:val="both"/>
        <w:rPr>
          <w:rFonts w:ascii="Calibri" w:hAnsi="Calibri" w:cs="Calibri"/>
          <w:sz w:val="24"/>
          <w:szCs w:val="24"/>
        </w:rPr>
      </w:pPr>
    </w:p>
    <w:p w14:paraId="3DB2EC0F" w14:textId="77D87A87" w:rsidR="008E1F37" w:rsidRDefault="008E1F37" w:rsidP="008F7C7E">
      <w:pPr>
        <w:jc w:val="center"/>
        <w:rPr>
          <w:rFonts w:ascii="Calibri" w:hAnsi="Calibri" w:cs="Calibri"/>
          <w:sz w:val="24"/>
          <w:szCs w:val="24"/>
        </w:rPr>
      </w:pPr>
      <w:r>
        <w:rPr>
          <w:rFonts w:ascii="Calibri" w:hAnsi="Calibri" w:cs="Calibri"/>
          <w:b/>
          <w:iCs/>
          <w:noProof/>
          <w:sz w:val="24"/>
          <w:szCs w:val="24"/>
        </w:rPr>
        <w:lastRenderedPageBreak/>
        <w:t xml:space="preserve">Figure 5 : Histogramme des pourcentage des variances </w:t>
      </w:r>
      <w:r w:rsidR="008F7C7E">
        <w:rPr>
          <w:rFonts w:ascii="Calibri" w:hAnsi="Calibri" w:cs="Calibri"/>
          <w:b/>
          <w:iCs/>
          <w:noProof/>
          <w:sz w:val="24"/>
          <w:szCs w:val="24"/>
        </w:rPr>
        <w:t>expliquées</w:t>
      </w:r>
    </w:p>
    <w:p w14:paraId="5B40F923" w14:textId="576B9AB8" w:rsidR="0071436F" w:rsidRDefault="008E1F37" w:rsidP="008F7C7E">
      <w:pPr>
        <w:jc w:val="center"/>
        <w:rPr>
          <w:rFonts w:ascii="Calibri" w:hAnsi="Calibri" w:cs="Calibri"/>
          <w:sz w:val="24"/>
          <w:szCs w:val="24"/>
        </w:rPr>
      </w:pPr>
      <w:r w:rsidRPr="008E1F37">
        <w:rPr>
          <w:rFonts w:ascii="Calibri" w:hAnsi="Calibri" w:cs="Calibri"/>
          <w:noProof/>
          <w:sz w:val="24"/>
          <w:szCs w:val="24"/>
        </w:rPr>
        <w:drawing>
          <wp:inline distT="0" distB="0" distL="0" distR="0" wp14:anchorId="2107FE0B" wp14:editId="3936E95D">
            <wp:extent cx="4685016" cy="3465961"/>
            <wp:effectExtent l="0" t="0" r="1905" b="1270"/>
            <wp:docPr id="10" name="Image 10"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96853" cy="3474718"/>
                    </a:xfrm>
                    <a:prstGeom prst="rect">
                      <a:avLst/>
                    </a:prstGeom>
                  </pic:spPr>
                </pic:pic>
              </a:graphicData>
            </a:graphic>
          </wp:inline>
        </w:drawing>
      </w:r>
    </w:p>
    <w:p w14:paraId="73654D3C" w14:textId="77777777" w:rsidR="008F7C7E" w:rsidRPr="008E1F37" w:rsidRDefault="008F7C7E" w:rsidP="008F7C7E">
      <w:pPr>
        <w:pStyle w:val="Corpsdetexte"/>
        <w:spacing w:line="360" w:lineRule="auto"/>
        <w:jc w:val="center"/>
        <w:rPr>
          <w:rFonts w:ascii="Calibri" w:hAnsi="Calibri" w:cs="Calibri"/>
          <w:bCs/>
          <w:iCs/>
        </w:rPr>
      </w:pPr>
      <w:r w:rsidRPr="00AC7456">
        <w:rPr>
          <w:rFonts w:ascii="Calibri" w:hAnsi="Calibri" w:cs="Calibri"/>
          <w:bCs/>
          <w:iCs/>
        </w:rPr>
        <w:t>Source : Sortie R</w:t>
      </w:r>
    </w:p>
    <w:p w14:paraId="0637A1C3" w14:textId="44E616C3" w:rsidR="00E13C71" w:rsidRDefault="008F7C7E" w:rsidP="00DF1BDF">
      <w:pPr>
        <w:spacing w:line="360" w:lineRule="auto"/>
        <w:jc w:val="both"/>
        <w:rPr>
          <w:rFonts w:ascii="Calibri" w:hAnsi="Calibri" w:cs="Calibri"/>
          <w:sz w:val="24"/>
          <w:szCs w:val="24"/>
        </w:rPr>
      </w:pPr>
      <w:r>
        <w:rPr>
          <w:rFonts w:ascii="Calibri" w:hAnsi="Calibri" w:cs="Calibri"/>
          <w:sz w:val="24"/>
          <w:szCs w:val="24"/>
        </w:rPr>
        <w:t xml:space="preserve">L’analyse en composante principale (ACP) nous donne ainsi </w:t>
      </w:r>
      <w:r w:rsidR="00B3033C">
        <w:rPr>
          <w:rFonts w:ascii="Calibri" w:hAnsi="Calibri" w:cs="Calibri"/>
          <w:sz w:val="24"/>
          <w:szCs w:val="24"/>
        </w:rPr>
        <w:t xml:space="preserve">3 possibilités de </w:t>
      </w:r>
      <w:r>
        <w:rPr>
          <w:rFonts w:ascii="Calibri" w:hAnsi="Calibri" w:cs="Calibri"/>
          <w:sz w:val="24"/>
          <w:szCs w:val="24"/>
        </w:rPr>
        <w:t>cercle</w:t>
      </w:r>
      <w:r w:rsidR="00B3033C">
        <w:rPr>
          <w:rFonts w:ascii="Calibri" w:hAnsi="Calibri" w:cs="Calibri"/>
          <w:sz w:val="24"/>
          <w:szCs w:val="24"/>
        </w:rPr>
        <w:t>s</w:t>
      </w:r>
      <w:r>
        <w:rPr>
          <w:rFonts w:ascii="Calibri" w:hAnsi="Calibri" w:cs="Calibri"/>
          <w:sz w:val="24"/>
          <w:szCs w:val="24"/>
        </w:rPr>
        <w:t xml:space="preserve"> de corrélation (Figure 6). </w:t>
      </w:r>
      <w:r w:rsidR="00B3033C">
        <w:rPr>
          <w:rFonts w:ascii="Calibri" w:hAnsi="Calibri" w:cs="Calibri"/>
          <w:sz w:val="24"/>
          <w:szCs w:val="24"/>
        </w:rPr>
        <w:t>Certaines variables sont très distinctement regroupées entre elles</w:t>
      </w:r>
      <w:r>
        <w:rPr>
          <w:rFonts w:ascii="Calibri" w:hAnsi="Calibri" w:cs="Calibri"/>
          <w:sz w:val="24"/>
          <w:szCs w:val="24"/>
        </w:rPr>
        <w:t>, nous aid</w:t>
      </w:r>
      <w:r w:rsidR="00B3033C">
        <w:rPr>
          <w:rFonts w:ascii="Calibri" w:hAnsi="Calibri" w:cs="Calibri"/>
          <w:sz w:val="24"/>
          <w:szCs w:val="24"/>
        </w:rPr>
        <w:t>ant</w:t>
      </w:r>
      <w:r>
        <w:rPr>
          <w:rFonts w:ascii="Calibri" w:hAnsi="Calibri" w:cs="Calibri"/>
          <w:sz w:val="24"/>
          <w:szCs w:val="24"/>
        </w:rPr>
        <w:t xml:space="preserve"> à confirmer l</w:t>
      </w:r>
      <w:r w:rsidR="00B3033C">
        <w:rPr>
          <w:rFonts w:ascii="Calibri" w:hAnsi="Calibri" w:cs="Calibri"/>
          <w:sz w:val="24"/>
          <w:szCs w:val="24"/>
        </w:rPr>
        <w:t>eurs</w:t>
      </w:r>
      <w:r>
        <w:rPr>
          <w:rFonts w:ascii="Calibri" w:hAnsi="Calibri" w:cs="Calibri"/>
          <w:sz w:val="24"/>
          <w:szCs w:val="24"/>
        </w:rPr>
        <w:t xml:space="preserve"> corrélation</w:t>
      </w:r>
      <w:r w:rsidR="00B3033C">
        <w:rPr>
          <w:rFonts w:ascii="Calibri" w:hAnsi="Calibri" w:cs="Calibri"/>
          <w:sz w:val="24"/>
          <w:szCs w:val="24"/>
        </w:rPr>
        <w:t>s</w:t>
      </w:r>
      <w:r>
        <w:rPr>
          <w:rFonts w:ascii="Calibri" w:hAnsi="Calibri" w:cs="Calibri"/>
          <w:sz w:val="24"/>
          <w:szCs w:val="24"/>
        </w:rPr>
        <w:t xml:space="preserve">. </w:t>
      </w:r>
      <w:r w:rsidR="005D06D8">
        <w:rPr>
          <w:rFonts w:ascii="Calibri" w:hAnsi="Calibri" w:cs="Calibri"/>
          <w:sz w:val="24"/>
          <w:szCs w:val="24"/>
        </w:rPr>
        <w:t>L</w:t>
      </w:r>
      <w:r w:rsidR="00B3033C">
        <w:rPr>
          <w:rFonts w:ascii="Calibri" w:hAnsi="Calibri" w:cs="Calibri"/>
          <w:sz w:val="24"/>
          <w:szCs w:val="24"/>
        </w:rPr>
        <w:t xml:space="preserve">’INS_DEN est </w:t>
      </w:r>
      <w:r w:rsidR="005D06D8">
        <w:rPr>
          <w:rFonts w:ascii="Calibri" w:hAnsi="Calibri" w:cs="Calibri"/>
          <w:sz w:val="24"/>
          <w:szCs w:val="24"/>
        </w:rPr>
        <w:t xml:space="preserve">‘moyennement’ </w:t>
      </w:r>
      <w:r w:rsidR="00B3033C">
        <w:rPr>
          <w:rFonts w:ascii="Calibri" w:hAnsi="Calibri" w:cs="Calibri"/>
          <w:sz w:val="24"/>
          <w:szCs w:val="24"/>
        </w:rPr>
        <w:t xml:space="preserve">représenté </w:t>
      </w:r>
      <w:r w:rsidR="005D06D8">
        <w:rPr>
          <w:rFonts w:ascii="Calibri" w:hAnsi="Calibri" w:cs="Calibri"/>
          <w:sz w:val="24"/>
          <w:szCs w:val="24"/>
        </w:rPr>
        <w:t>sur</w:t>
      </w:r>
      <w:r w:rsidR="00B3033C">
        <w:rPr>
          <w:rFonts w:ascii="Calibri" w:hAnsi="Calibri" w:cs="Calibri"/>
          <w:sz w:val="24"/>
          <w:szCs w:val="24"/>
        </w:rPr>
        <w:t xml:space="preserve"> </w:t>
      </w:r>
      <w:r w:rsidR="00E13C71">
        <w:rPr>
          <w:rFonts w:ascii="Calibri" w:hAnsi="Calibri" w:cs="Calibri"/>
          <w:sz w:val="24"/>
          <w:szCs w:val="24"/>
        </w:rPr>
        <w:t>le</w:t>
      </w:r>
      <w:r w:rsidR="00F52B5E">
        <w:rPr>
          <w:rFonts w:ascii="Calibri" w:hAnsi="Calibri" w:cs="Calibri"/>
          <w:sz w:val="24"/>
          <w:szCs w:val="24"/>
        </w:rPr>
        <w:t xml:space="preserve"> </w:t>
      </w:r>
      <w:r w:rsidR="00B3033C">
        <w:rPr>
          <w:rFonts w:ascii="Calibri" w:hAnsi="Calibri" w:cs="Calibri"/>
          <w:sz w:val="24"/>
          <w:szCs w:val="24"/>
        </w:rPr>
        <w:t>plan</w:t>
      </w:r>
      <w:r w:rsidR="00F52B5E">
        <w:rPr>
          <w:rFonts w:ascii="Calibri" w:hAnsi="Calibri" w:cs="Calibri"/>
          <w:sz w:val="24"/>
          <w:szCs w:val="24"/>
        </w:rPr>
        <w:t xml:space="preserve"> </w:t>
      </w:r>
      <w:r w:rsidR="00E13C71">
        <w:rPr>
          <w:rFonts w:ascii="Calibri" w:hAnsi="Calibri" w:cs="Calibri"/>
          <w:sz w:val="24"/>
          <w:szCs w:val="24"/>
        </w:rPr>
        <w:t>(1,2)</w:t>
      </w:r>
      <w:r w:rsidR="005D06D8">
        <w:rPr>
          <w:rFonts w:ascii="Calibri" w:hAnsi="Calibri" w:cs="Calibri"/>
          <w:sz w:val="24"/>
          <w:szCs w:val="24"/>
        </w:rPr>
        <w:t xml:space="preserve"> suggérant que, bien que ce dernier ait la plus grande inertie projetée, il n’affiche pas forcément les variables impactant le plus notre variable expliquée.</w:t>
      </w:r>
    </w:p>
    <w:p w14:paraId="5F589255" w14:textId="478F6BA0" w:rsidR="00045E8C" w:rsidRDefault="00045E8C" w:rsidP="00045E8C">
      <w:pPr>
        <w:spacing w:line="360" w:lineRule="auto"/>
        <w:jc w:val="both"/>
        <w:rPr>
          <w:rFonts w:ascii="Calibri" w:hAnsi="Calibri" w:cs="Calibri"/>
          <w:sz w:val="24"/>
          <w:szCs w:val="24"/>
        </w:rPr>
      </w:pPr>
      <w:r>
        <w:rPr>
          <w:rFonts w:ascii="Calibri" w:hAnsi="Calibri" w:cs="Calibri"/>
          <w:sz w:val="24"/>
          <w:szCs w:val="24"/>
        </w:rPr>
        <w:t>Les variables explicatives apportant le plus de contributions à l’axe 1 (Figure 6, plan factoriel 1-2) sont OLD_DEP, LIFE_EXP, GNI, GOOD_HEALTH, FINANC_DEV, YOUNG_DEP, INFLATION. Tandis que les cinq premières variables sont positivement corrélées à l’axe 1, les deux dernières, soient YOUNG_DEP et INFLATION font opposition à l’axe. De plus, l’ensemble de ces variables sont bien représentées dans ce plan, étant loin du centre du cercle. URBAN_POP contribue ‘moyennement’ à l’axe 1, nous l’utiliserons plutôt dans l’interprétation de l’axe 2.</w:t>
      </w:r>
      <w:r w:rsidR="00342DA4">
        <w:rPr>
          <w:rFonts w:ascii="Calibri" w:hAnsi="Calibri" w:cs="Calibri"/>
          <w:sz w:val="24"/>
          <w:szCs w:val="24"/>
        </w:rPr>
        <w:t xml:space="preserve"> Finalement, la variable LITERACY ne sera pas utilisée dans notre interprétation car elle est la plus mal représentée sur le plan factoriel 1-2, étant plus proche du centre, et elle contribue très peu aux axe 1 ou axe 2.</w:t>
      </w:r>
    </w:p>
    <w:p w14:paraId="4BA6CC61" w14:textId="54F4859C" w:rsidR="00045E8C" w:rsidRDefault="00342DA4" w:rsidP="00DF1BDF">
      <w:pPr>
        <w:spacing w:line="360" w:lineRule="auto"/>
        <w:jc w:val="both"/>
        <w:rPr>
          <w:rFonts w:ascii="Calibri" w:hAnsi="Calibri" w:cs="Calibri"/>
          <w:sz w:val="24"/>
          <w:szCs w:val="24"/>
        </w:rPr>
      </w:pPr>
      <w:r>
        <w:rPr>
          <w:rFonts w:ascii="Calibri" w:hAnsi="Calibri" w:cs="Calibri"/>
          <w:sz w:val="24"/>
          <w:szCs w:val="24"/>
        </w:rPr>
        <w:lastRenderedPageBreak/>
        <w:t>Les variables les plus contributives à l’axe 2 sont GDP, URBAN_POP et UNEMP. Tandis que ces deux premières sont positivement corrélées à cet axe, UNEMP y fait opposition.</w:t>
      </w:r>
    </w:p>
    <w:p w14:paraId="043CFBA4" w14:textId="77777777" w:rsidR="00045E8C" w:rsidRDefault="00E13C71" w:rsidP="00045E8C">
      <w:pPr>
        <w:jc w:val="center"/>
        <w:rPr>
          <w:rFonts w:ascii="Calibri" w:hAnsi="Calibri" w:cs="Calibri"/>
          <w:sz w:val="24"/>
          <w:szCs w:val="24"/>
        </w:rPr>
      </w:pPr>
      <w:r>
        <w:rPr>
          <w:rFonts w:ascii="Calibri" w:hAnsi="Calibri" w:cs="Calibri"/>
          <w:b/>
          <w:iCs/>
          <w:noProof/>
          <w:sz w:val="24"/>
          <w:szCs w:val="24"/>
        </w:rPr>
        <w:t>Figure 6: ACP – cercle de corrélation</w:t>
      </w:r>
    </w:p>
    <w:p w14:paraId="1E4CBA46" w14:textId="1F802DF9" w:rsidR="00E13C71" w:rsidRDefault="00E13C71" w:rsidP="00045E8C">
      <w:pPr>
        <w:jc w:val="center"/>
        <w:rPr>
          <w:rFonts w:ascii="Calibri" w:hAnsi="Calibri" w:cs="Calibri"/>
          <w:sz w:val="24"/>
          <w:szCs w:val="24"/>
        </w:rPr>
      </w:pPr>
      <w:r w:rsidRPr="00D743FE">
        <w:rPr>
          <w:noProof/>
          <w:lang w:val="en-US"/>
        </w:rPr>
        <w:drawing>
          <wp:inline distT="0" distB="0" distL="0" distR="0" wp14:anchorId="0092C1B6" wp14:editId="191E1206">
            <wp:extent cx="1830536" cy="1695236"/>
            <wp:effectExtent l="0" t="0" r="0" b="0"/>
            <wp:docPr id="3" name="Image 3"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89384" cy="1749734"/>
                    </a:xfrm>
                    <a:prstGeom prst="rect">
                      <a:avLst/>
                    </a:prstGeom>
                  </pic:spPr>
                </pic:pic>
              </a:graphicData>
            </a:graphic>
          </wp:inline>
        </w:drawing>
      </w:r>
      <w:r w:rsidRPr="00D743FE">
        <w:rPr>
          <w:noProof/>
          <w:lang w:val="en-US"/>
        </w:rPr>
        <w:drawing>
          <wp:inline distT="0" distB="0" distL="0" distR="0" wp14:anchorId="4D3C8C59" wp14:editId="13705E49">
            <wp:extent cx="3648456" cy="3403116"/>
            <wp:effectExtent l="0" t="0" r="0" b="635"/>
            <wp:docPr id="7" name="Image 7"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25103" cy="3567885"/>
                    </a:xfrm>
                    <a:prstGeom prst="rect">
                      <a:avLst/>
                    </a:prstGeom>
                  </pic:spPr>
                </pic:pic>
              </a:graphicData>
            </a:graphic>
          </wp:inline>
        </w:drawing>
      </w:r>
    </w:p>
    <w:p w14:paraId="355D4F0F" w14:textId="72FF8FCE" w:rsidR="00E13C71" w:rsidRPr="00045E8C" w:rsidRDefault="00045E8C" w:rsidP="00045E8C">
      <w:pPr>
        <w:spacing w:before="240" w:after="240" w:line="360" w:lineRule="auto"/>
        <w:jc w:val="center"/>
        <w:rPr>
          <w:noProof/>
        </w:rPr>
      </w:pPr>
      <w:r>
        <w:rPr>
          <w:noProof/>
        </w:rPr>
        <w:t>Source : Sortie R</w:t>
      </w:r>
    </w:p>
    <w:p w14:paraId="3BC55DFC" w14:textId="03B33F5A" w:rsidR="0071436F" w:rsidRDefault="004D4A84" w:rsidP="00045E8C">
      <w:pPr>
        <w:spacing w:line="360" w:lineRule="auto"/>
        <w:jc w:val="both"/>
        <w:rPr>
          <w:rFonts w:ascii="Calibri" w:hAnsi="Calibri" w:cs="Calibri"/>
          <w:sz w:val="24"/>
          <w:szCs w:val="24"/>
        </w:rPr>
      </w:pPr>
      <w:r w:rsidRPr="004D4A84">
        <w:rPr>
          <w:rFonts w:ascii="Calibri" w:hAnsi="Calibri" w:cs="Calibri"/>
          <w:sz w:val="24"/>
          <w:szCs w:val="24"/>
        </w:rPr>
        <w:t>Nous voyons que OLD_DEP, LIFE_EXP, GNI, GOOD_HEALTH, FINANC_DEV</w:t>
      </w:r>
      <w:r w:rsidR="00045E8C">
        <w:rPr>
          <w:rFonts w:ascii="Calibri" w:hAnsi="Calibri" w:cs="Calibri"/>
          <w:sz w:val="24"/>
          <w:szCs w:val="24"/>
        </w:rPr>
        <w:t>, GDP, FINANC_DEV, URBAN_POP</w:t>
      </w:r>
      <w:r w:rsidRPr="004D4A84">
        <w:rPr>
          <w:rFonts w:ascii="Calibri" w:hAnsi="Calibri" w:cs="Calibri"/>
          <w:sz w:val="24"/>
          <w:szCs w:val="24"/>
        </w:rPr>
        <w:t xml:space="preserve"> sont toutes non seulement positivement corrélées entre ell</w:t>
      </w:r>
      <w:r>
        <w:rPr>
          <w:rFonts w:ascii="Calibri" w:hAnsi="Calibri" w:cs="Calibri"/>
          <w:sz w:val="24"/>
          <w:szCs w:val="24"/>
        </w:rPr>
        <w:t>e</w:t>
      </w:r>
      <w:r w:rsidRPr="004D4A84">
        <w:rPr>
          <w:rFonts w:ascii="Calibri" w:hAnsi="Calibri" w:cs="Calibri"/>
          <w:sz w:val="24"/>
          <w:szCs w:val="24"/>
        </w:rPr>
        <w:t xml:space="preserve">s, mais </w:t>
      </w:r>
      <w:r>
        <w:rPr>
          <w:rFonts w:ascii="Calibri" w:hAnsi="Calibri" w:cs="Calibri"/>
          <w:sz w:val="24"/>
          <w:szCs w:val="24"/>
        </w:rPr>
        <w:t>également avec la variable illustrative INS_DEN. Ceci confirme le</w:t>
      </w:r>
      <w:r w:rsidR="00EE5013">
        <w:rPr>
          <w:rFonts w:ascii="Calibri" w:hAnsi="Calibri" w:cs="Calibri"/>
          <w:sz w:val="24"/>
          <w:szCs w:val="24"/>
        </w:rPr>
        <w:t>s</w:t>
      </w:r>
      <w:r>
        <w:rPr>
          <w:rFonts w:ascii="Calibri" w:hAnsi="Calibri" w:cs="Calibri"/>
          <w:sz w:val="24"/>
          <w:szCs w:val="24"/>
        </w:rPr>
        <w:t xml:space="preserve"> résultat</w:t>
      </w:r>
      <w:r w:rsidR="00EE5013">
        <w:rPr>
          <w:rFonts w:ascii="Calibri" w:hAnsi="Calibri" w:cs="Calibri"/>
          <w:sz w:val="24"/>
          <w:szCs w:val="24"/>
        </w:rPr>
        <w:t>s</w:t>
      </w:r>
      <w:r>
        <w:rPr>
          <w:rFonts w:ascii="Calibri" w:hAnsi="Calibri" w:cs="Calibri"/>
          <w:sz w:val="24"/>
          <w:szCs w:val="24"/>
        </w:rPr>
        <w:t xml:space="preserve"> du test de Spearman</w:t>
      </w:r>
      <w:r w:rsidR="00EE5013">
        <w:rPr>
          <w:rFonts w:ascii="Calibri" w:hAnsi="Calibri" w:cs="Calibri"/>
          <w:sz w:val="24"/>
          <w:szCs w:val="24"/>
        </w:rPr>
        <w:t xml:space="preserve"> et du tableau de corrélation</w:t>
      </w:r>
      <w:r>
        <w:rPr>
          <w:rFonts w:ascii="Calibri" w:hAnsi="Calibri" w:cs="Calibri"/>
          <w:sz w:val="24"/>
          <w:szCs w:val="24"/>
        </w:rPr>
        <w:t xml:space="preserve">. Plus un pays est développé, </w:t>
      </w:r>
      <w:r w:rsidR="00045E8C">
        <w:rPr>
          <w:rFonts w:ascii="Calibri" w:hAnsi="Calibri" w:cs="Calibri"/>
          <w:sz w:val="24"/>
          <w:szCs w:val="24"/>
        </w:rPr>
        <w:t xml:space="preserve">la population urbaine est grande, </w:t>
      </w:r>
      <w:r>
        <w:rPr>
          <w:rFonts w:ascii="Calibri" w:hAnsi="Calibri" w:cs="Calibri"/>
          <w:sz w:val="24"/>
          <w:szCs w:val="24"/>
        </w:rPr>
        <w:t xml:space="preserve">plus le niveau de santé est élevé, et plus la </w:t>
      </w:r>
      <w:r w:rsidR="00045E8C">
        <w:rPr>
          <w:rFonts w:ascii="Calibri" w:hAnsi="Calibri" w:cs="Calibri"/>
          <w:sz w:val="24"/>
          <w:szCs w:val="24"/>
        </w:rPr>
        <w:t>proportion des personnes âgées est grande</w:t>
      </w:r>
      <w:r>
        <w:rPr>
          <w:rFonts w:ascii="Calibri" w:hAnsi="Calibri" w:cs="Calibri"/>
          <w:sz w:val="24"/>
          <w:szCs w:val="24"/>
        </w:rPr>
        <w:t xml:space="preserve">, nous remarquons qu’il y a une hausse dans la demande des produits d’assurances. </w:t>
      </w:r>
      <w:r w:rsidR="00EE5013">
        <w:rPr>
          <w:rFonts w:ascii="Calibri" w:hAnsi="Calibri" w:cs="Calibri"/>
          <w:sz w:val="24"/>
          <w:szCs w:val="24"/>
        </w:rPr>
        <w:t>Les habitants d</w:t>
      </w:r>
      <w:r w:rsidR="00045E8C">
        <w:rPr>
          <w:rFonts w:ascii="Calibri" w:hAnsi="Calibri" w:cs="Calibri"/>
          <w:sz w:val="24"/>
          <w:szCs w:val="24"/>
        </w:rPr>
        <w:t>e ces</w:t>
      </w:r>
      <w:r w:rsidR="00EE5013">
        <w:rPr>
          <w:rFonts w:ascii="Calibri" w:hAnsi="Calibri" w:cs="Calibri"/>
          <w:sz w:val="24"/>
          <w:szCs w:val="24"/>
        </w:rPr>
        <w:t xml:space="preserve"> pays ont tendance à investir à long-terme. </w:t>
      </w:r>
      <w:r>
        <w:rPr>
          <w:rFonts w:ascii="Calibri" w:hAnsi="Calibri" w:cs="Calibri"/>
          <w:sz w:val="24"/>
          <w:szCs w:val="24"/>
        </w:rPr>
        <w:t xml:space="preserve">À l’inverse, le taux d’inflation et le plus grand pourcentage de </w:t>
      </w:r>
      <w:r w:rsidR="00045E8C">
        <w:rPr>
          <w:rFonts w:ascii="Calibri" w:hAnsi="Calibri" w:cs="Calibri"/>
          <w:sz w:val="24"/>
          <w:szCs w:val="24"/>
        </w:rPr>
        <w:t>moins de 18 ans</w:t>
      </w:r>
      <w:r>
        <w:rPr>
          <w:rFonts w:ascii="Calibri" w:hAnsi="Calibri" w:cs="Calibri"/>
          <w:sz w:val="24"/>
          <w:szCs w:val="24"/>
        </w:rPr>
        <w:t xml:space="preserve"> aurait un impact négatif sur le développement du marché de l’assurance des pays.</w:t>
      </w:r>
      <w:r w:rsidR="00EE5013">
        <w:rPr>
          <w:rFonts w:ascii="Calibri" w:hAnsi="Calibri" w:cs="Calibri"/>
          <w:sz w:val="24"/>
          <w:szCs w:val="24"/>
        </w:rPr>
        <w:t xml:space="preserve"> Effectivement, ces deux variables impliquent une diminution du pouvoir d’achat, d’où une grande réticence à investir.</w:t>
      </w:r>
    </w:p>
    <w:p w14:paraId="6CBAAEE9" w14:textId="77777777" w:rsidR="00E86ABD" w:rsidRDefault="004D547D" w:rsidP="00575D2B">
      <w:pPr>
        <w:rPr>
          <w:rFonts w:ascii="Calibri" w:hAnsi="Calibri" w:cs="Calibri"/>
          <w:sz w:val="24"/>
          <w:szCs w:val="24"/>
        </w:rPr>
      </w:pPr>
      <w:r>
        <w:rPr>
          <w:rFonts w:ascii="Calibri" w:hAnsi="Calibri" w:cs="Calibri"/>
          <w:sz w:val="24"/>
          <w:szCs w:val="24"/>
        </w:rPr>
        <w:t>Ces observations nous permettent de mieux interpréter les variables synthétiques.</w:t>
      </w:r>
    </w:p>
    <w:p w14:paraId="6BAEE68D" w14:textId="2F2A1CEC" w:rsidR="00CF49FF" w:rsidRDefault="004D547D" w:rsidP="001864CD">
      <w:pPr>
        <w:spacing w:line="360" w:lineRule="auto"/>
        <w:jc w:val="both"/>
        <w:rPr>
          <w:rFonts w:ascii="Calibri" w:hAnsi="Calibri" w:cs="Calibri"/>
          <w:sz w:val="24"/>
          <w:szCs w:val="24"/>
        </w:rPr>
      </w:pPr>
      <w:r>
        <w:rPr>
          <w:rFonts w:ascii="Calibri" w:hAnsi="Calibri" w:cs="Calibri"/>
          <w:sz w:val="24"/>
          <w:szCs w:val="24"/>
        </w:rPr>
        <w:t xml:space="preserve">La première serait </w:t>
      </w:r>
      <w:r w:rsidR="00E86ABD" w:rsidRPr="003767D3">
        <w:rPr>
          <w:rFonts w:ascii="Calibri" w:hAnsi="Calibri" w:cs="Calibri"/>
          <w:b/>
          <w:bCs/>
          <w:sz w:val="24"/>
          <w:szCs w:val="24"/>
        </w:rPr>
        <w:t xml:space="preserve">le </w:t>
      </w:r>
      <w:r w:rsidR="00045E8C" w:rsidRPr="003767D3">
        <w:rPr>
          <w:rFonts w:ascii="Calibri" w:hAnsi="Calibri" w:cs="Calibri"/>
          <w:b/>
          <w:bCs/>
          <w:sz w:val="24"/>
          <w:szCs w:val="24"/>
        </w:rPr>
        <w:t>niveau de développement d’un pays</w:t>
      </w:r>
      <w:r>
        <w:rPr>
          <w:rFonts w:ascii="Calibri" w:hAnsi="Calibri" w:cs="Calibri"/>
          <w:sz w:val="24"/>
          <w:szCs w:val="24"/>
        </w:rPr>
        <w:t xml:space="preserve">. </w:t>
      </w:r>
      <w:r w:rsidR="00045E8C">
        <w:rPr>
          <w:rFonts w:ascii="Calibri" w:hAnsi="Calibri" w:cs="Calibri"/>
          <w:sz w:val="24"/>
          <w:szCs w:val="24"/>
        </w:rPr>
        <w:t xml:space="preserve">Effectivement, plus le pays est développé, plus son PIB, les revenus, le niveau de santé ainsi le pouvoir d’achat des habitants </w:t>
      </w:r>
      <w:r w:rsidR="00045E8C">
        <w:rPr>
          <w:rFonts w:ascii="Calibri" w:hAnsi="Calibri" w:cs="Calibri"/>
          <w:sz w:val="24"/>
          <w:szCs w:val="24"/>
        </w:rPr>
        <w:lastRenderedPageBreak/>
        <w:t>sont élevés. Les individus ont les moyens de prendre soin d’eux et d’investir pour leurs futurs et ceux de bénéficiaires.</w:t>
      </w:r>
      <w:r w:rsidR="00342DA4">
        <w:rPr>
          <w:rFonts w:ascii="Calibri" w:hAnsi="Calibri" w:cs="Calibri"/>
          <w:sz w:val="24"/>
          <w:szCs w:val="24"/>
        </w:rPr>
        <w:t xml:space="preserve"> </w:t>
      </w:r>
    </w:p>
    <w:p w14:paraId="5234BC98" w14:textId="50E1CE7B" w:rsidR="00342DA4" w:rsidRDefault="00342DA4" w:rsidP="001864CD">
      <w:pPr>
        <w:spacing w:line="360" w:lineRule="auto"/>
        <w:jc w:val="both"/>
        <w:rPr>
          <w:rFonts w:ascii="Calibri" w:hAnsi="Calibri" w:cs="Calibri"/>
          <w:sz w:val="24"/>
          <w:szCs w:val="24"/>
        </w:rPr>
      </w:pPr>
      <w:r>
        <w:rPr>
          <w:rFonts w:ascii="Calibri" w:hAnsi="Calibri" w:cs="Calibri"/>
          <w:sz w:val="24"/>
          <w:szCs w:val="24"/>
        </w:rPr>
        <w:t xml:space="preserve">La deuxième variable synthétique est le </w:t>
      </w:r>
      <w:r w:rsidRPr="003767D3">
        <w:rPr>
          <w:rFonts w:ascii="Calibri" w:hAnsi="Calibri" w:cs="Calibri"/>
          <w:b/>
          <w:bCs/>
          <w:sz w:val="24"/>
          <w:szCs w:val="24"/>
        </w:rPr>
        <w:t>développement de</w:t>
      </w:r>
      <w:r w:rsidR="003767D3" w:rsidRPr="003767D3">
        <w:rPr>
          <w:rFonts w:ascii="Calibri" w:hAnsi="Calibri" w:cs="Calibri"/>
          <w:b/>
          <w:bCs/>
          <w:sz w:val="24"/>
          <w:szCs w:val="24"/>
        </w:rPr>
        <w:t>s</w:t>
      </w:r>
      <w:r w:rsidRPr="003767D3">
        <w:rPr>
          <w:rFonts w:ascii="Calibri" w:hAnsi="Calibri" w:cs="Calibri"/>
          <w:b/>
          <w:bCs/>
          <w:sz w:val="24"/>
          <w:szCs w:val="24"/>
        </w:rPr>
        <w:t xml:space="preserve"> villes</w:t>
      </w:r>
      <w:r>
        <w:rPr>
          <w:rFonts w:ascii="Calibri" w:hAnsi="Calibri" w:cs="Calibri"/>
          <w:sz w:val="24"/>
          <w:szCs w:val="24"/>
        </w:rPr>
        <w:t>. Cette interprétation est basée sur le fait que plus l</w:t>
      </w:r>
      <w:r w:rsidR="00677C81">
        <w:rPr>
          <w:rFonts w:ascii="Calibri" w:hAnsi="Calibri" w:cs="Calibri"/>
          <w:sz w:val="24"/>
          <w:szCs w:val="24"/>
        </w:rPr>
        <w:t>a ville est grosse, plus le</w:t>
      </w:r>
      <w:r>
        <w:rPr>
          <w:rFonts w:ascii="Calibri" w:hAnsi="Calibri" w:cs="Calibri"/>
          <w:sz w:val="24"/>
          <w:szCs w:val="24"/>
        </w:rPr>
        <w:t xml:space="preserve"> pourcentage de la population urbaine </w:t>
      </w:r>
      <w:r w:rsidR="00677C81">
        <w:rPr>
          <w:rFonts w:ascii="Calibri" w:hAnsi="Calibri" w:cs="Calibri"/>
          <w:sz w:val="24"/>
          <w:szCs w:val="24"/>
        </w:rPr>
        <w:t>sera</w:t>
      </w:r>
      <w:r>
        <w:rPr>
          <w:rFonts w:ascii="Calibri" w:hAnsi="Calibri" w:cs="Calibri"/>
          <w:sz w:val="24"/>
          <w:szCs w:val="24"/>
        </w:rPr>
        <w:t xml:space="preserve"> grand</w:t>
      </w:r>
      <w:r w:rsidR="00677C81">
        <w:rPr>
          <w:rFonts w:ascii="Calibri" w:hAnsi="Calibri" w:cs="Calibri"/>
          <w:sz w:val="24"/>
          <w:szCs w:val="24"/>
        </w:rPr>
        <w:t xml:space="preserve"> et </w:t>
      </w:r>
      <w:r>
        <w:rPr>
          <w:rFonts w:ascii="Calibri" w:hAnsi="Calibri" w:cs="Calibri"/>
          <w:sz w:val="24"/>
          <w:szCs w:val="24"/>
        </w:rPr>
        <w:t xml:space="preserve">plus le taux d’emploi est grand. Les villes </w:t>
      </w:r>
      <w:r w:rsidR="00677C81">
        <w:rPr>
          <w:rFonts w:ascii="Calibri" w:hAnsi="Calibri" w:cs="Calibri"/>
          <w:sz w:val="24"/>
          <w:szCs w:val="24"/>
        </w:rPr>
        <w:t>les plus développés, avec le plus d’infrastructures et de plus grande taille, offrent plus</w:t>
      </w:r>
      <w:r>
        <w:rPr>
          <w:rFonts w:ascii="Calibri" w:hAnsi="Calibri" w:cs="Calibri"/>
          <w:sz w:val="24"/>
          <w:szCs w:val="24"/>
        </w:rPr>
        <w:t xml:space="preserve"> d’emploi</w:t>
      </w:r>
      <w:r w:rsidR="00677C81">
        <w:rPr>
          <w:rFonts w:ascii="Calibri" w:hAnsi="Calibri" w:cs="Calibri"/>
          <w:sz w:val="24"/>
          <w:szCs w:val="24"/>
        </w:rPr>
        <w:t>s</w:t>
      </w:r>
      <w:r>
        <w:rPr>
          <w:rFonts w:ascii="Calibri" w:hAnsi="Calibri" w:cs="Calibri"/>
          <w:sz w:val="24"/>
          <w:szCs w:val="24"/>
        </w:rPr>
        <w:t xml:space="preserve"> que les zones rurales et aide</w:t>
      </w:r>
      <w:r w:rsidR="00677C81">
        <w:rPr>
          <w:rFonts w:ascii="Calibri" w:hAnsi="Calibri" w:cs="Calibri"/>
          <w:sz w:val="24"/>
          <w:szCs w:val="24"/>
        </w:rPr>
        <w:t>nt</w:t>
      </w:r>
      <w:r>
        <w:rPr>
          <w:rFonts w:ascii="Calibri" w:hAnsi="Calibri" w:cs="Calibri"/>
          <w:sz w:val="24"/>
          <w:szCs w:val="24"/>
        </w:rPr>
        <w:t xml:space="preserve"> à faire augmenter le PIB du pays.</w:t>
      </w:r>
    </w:p>
    <w:p w14:paraId="0815BCF3" w14:textId="7A647077" w:rsidR="00E86ABD" w:rsidRDefault="00E86ABD" w:rsidP="00575D2B">
      <w:pPr>
        <w:rPr>
          <w:rFonts w:ascii="Calibri" w:hAnsi="Calibri" w:cs="Calibri"/>
          <w:sz w:val="24"/>
          <w:szCs w:val="24"/>
        </w:rPr>
      </w:pPr>
    </w:p>
    <w:p w14:paraId="5BC4BECB" w14:textId="03438E6B" w:rsidR="001864CD" w:rsidRDefault="001864CD" w:rsidP="001864CD">
      <w:pPr>
        <w:pStyle w:val="Titre1"/>
      </w:pPr>
      <w:r>
        <w:t>estimation du modele initiale</w:t>
      </w:r>
    </w:p>
    <w:p w14:paraId="51BB4336" w14:textId="4EE5BDF4" w:rsidR="001864CD" w:rsidRDefault="001864CD" w:rsidP="001864CD">
      <w:pPr>
        <w:spacing w:line="360" w:lineRule="auto"/>
        <w:jc w:val="both"/>
        <w:rPr>
          <w:rFonts w:ascii="Calibri" w:hAnsi="Calibri" w:cs="Calibri"/>
          <w:sz w:val="24"/>
          <w:szCs w:val="24"/>
        </w:rPr>
      </w:pPr>
      <w:r>
        <w:rPr>
          <w:rFonts w:ascii="Calibri" w:hAnsi="Calibri" w:cs="Calibri"/>
          <w:sz w:val="24"/>
          <w:szCs w:val="24"/>
        </w:rPr>
        <w:t>Ayant fait une première analyse des données nous cherchons maintenant à trouver le modèle adapté. L’objectif est de créer différents modèles en utilisant plusieurs techniques, de comparer les résultats, et finalement de choisir le modèle qui représente le mieux la relation entre nos variables. Les différentes méthodes utilisées dans notre étude sont :</w:t>
      </w:r>
    </w:p>
    <w:p w14:paraId="3FE7C2E9" w14:textId="7C7BB426" w:rsidR="00464CCE" w:rsidRPr="00464CCE" w:rsidRDefault="00464CCE" w:rsidP="00464CCE">
      <w:pPr>
        <w:pStyle w:val="Paragraphedeliste"/>
        <w:numPr>
          <w:ilvl w:val="0"/>
          <w:numId w:val="28"/>
        </w:numPr>
        <w:rPr>
          <w:rFonts w:ascii="Calibri" w:hAnsi="Calibri" w:cs="Calibri"/>
          <w:sz w:val="24"/>
          <w:szCs w:val="24"/>
        </w:rPr>
      </w:pPr>
      <w:r>
        <w:rPr>
          <w:rFonts w:ascii="Calibri" w:hAnsi="Calibri" w:cs="Calibri"/>
          <w:sz w:val="24"/>
          <w:szCs w:val="24"/>
        </w:rPr>
        <w:t xml:space="preserve">La régression multiple en utilisant </w:t>
      </w:r>
      <w:r>
        <w:rPr>
          <w:rFonts w:ascii="Calibri" w:hAnsi="Calibri" w:cs="Calibri"/>
          <w:sz w:val="24"/>
          <w:szCs w:val="24"/>
        </w:rPr>
        <w:t>AIC et BIC</w:t>
      </w:r>
    </w:p>
    <w:p w14:paraId="26C02AC5" w14:textId="69BE2D96" w:rsidR="001864CD" w:rsidRDefault="001864CD" w:rsidP="001864CD">
      <w:pPr>
        <w:pStyle w:val="Paragraphedeliste"/>
        <w:numPr>
          <w:ilvl w:val="0"/>
          <w:numId w:val="28"/>
        </w:numPr>
        <w:rPr>
          <w:rFonts w:ascii="Calibri" w:hAnsi="Calibri" w:cs="Calibri"/>
          <w:sz w:val="24"/>
          <w:szCs w:val="24"/>
        </w:rPr>
      </w:pPr>
      <w:r w:rsidRPr="001864CD">
        <w:rPr>
          <w:rFonts w:ascii="Calibri" w:hAnsi="Calibri" w:cs="Calibri"/>
          <w:sz w:val="24"/>
          <w:szCs w:val="24"/>
        </w:rPr>
        <w:t>La régression par composantes principales</w:t>
      </w:r>
    </w:p>
    <w:p w14:paraId="3E02C23C" w14:textId="74EAAB65" w:rsidR="001864CD" w:rsidRDefault="00464CCE" w:rsidP="001864CD">
      <w:pPr>
        <w:pStyle w:val="Paragraphedeliste"/>
        <w:numPr>
          <w:ilvl w:val="0"/>
          <w:numId w:val="28"/>
        </w:numPr>
        <w:rPr>
          <w:rFonts w:ascii="Calibri" w:hAnsi="Calibri" w:cs="Calibri"/>
          <w:sz w:val="24"/>
          <w:szCs w:val="24"/>
        </w:rPr>
      </w:pPr>
      <w:r>
        <w:rPr>
          <w:rFonts w:ascii="Calibri" w:hAnsi="Calibri" w:cs="Calibri"/>
          <w:sz w:val="24"/>
          <w:szCs w:val="24"/>
        </w:rPr>
        <w:t xml:space="preserve"> </w:t>
      </w:r>
      <w:r w:rsidR="001864CD">
        <w:rPr>
          <w:rFonts w:ascii="Calibri" w:hAnsi="Calibri" w:cs="Calibri"/>
          <w:sz w:val="24"/>
          <w:szCs w:val="24"/>
        </w:rPr>
        <w:t>‘Partial Least Squares’</w:t>
      </w:r>
    </w:p>
    <w:p w14:paraId="78AF28FC" w14:textId="626BA6A0" w:rsidR="001864CD" w:rsidRPr="001864CD" w:rsidRDefault="001864CD" w:rsidP="001864CD">
      <w:pPr>
        <w:pStyle w:val="Paragraphedeliste"/>
        <w:numPr>
          <w:ilvl w:val="0"/>
          <w:numId w:val="28"/>
        </w:numPr>
        <w:rPr>
          <w:rFonts w:ascii="Calibri" w:hAnsi="Calibri" w:cs="Calibri"/>
          <w:sz w:val="24"/>
          <w:szCs w:val="24"/>
          <w:highlight w:val="yellow"/>
        </w:rPr>
      </w:pPr>
      <w:r w:rsidRPr="001864CD">
        <w:rPr>
          <w:rFonts w:ascii="Calibri" w:hAnsi="Calibri" w:cs="Calibri"/>
          <w:sz w:val="24"/>
          <w:szCs w:val="24"/>
          <w:highlight w:val="yellow"/>
        </w:rPr>
        <w:t>La régression logistique</w:t>
      </w:r>
    </w:p>
    <w:p w14:paraId="778B72D7" w14:textId="619CA9A2" w:rsidR="001864CD" w:rsidRDefault="001864CD" w:rsidP="001864CD">
      <w:pPr>
        <w:ind w:firstLine="708"/>
        <w:rPr>
          <w:rFonts w:ascii="Calibri" w:hAnsi="Calibri" w:cs="Calibri"/>
          <w:sz w:val="24"/>
          <w:szCs w:val="24"/>
        </w:rPr>
      </w:pPr>
      <w:r>
        <w:rPr>
          <w:rFonts w:ascii="Calibri" w:hAnsi="Calibri" w:cs="Calibri"/>
          <w:sz w:val="24"/>
          <w:szCs w:val="24"/>
        </w:rPr>
        <w:t xml:space="preserve"> </w:t>
      </w:r>
    </w:p>
    <w:p w14:paraId="5168CEF6" w14:textId="3CD88E68" w:rsidR="00464CCE" w:rsidRDefault="00464CCE" w:rsidP="00464CCE"/>
    <w:p w14:paraId="440D2ABD" w14:textId="211F7FBA" w:rsidR="00464CCE" w:rsidRDefault="00464CCE" w:rsidP="00464CCE">
      <w:pPr>
        <w:pStyle w:val="Titre2"/>
      </w:pPr>
      <w:r>
        <w:t xml:space="preserve">REGRESSION </w:t>
      </w:r>
      <w:r>
        <w:t>MULTIPLE – AIC ET BIC</w:t>
      </w:r>
    </w:p>
    <w:p w14:paraId="5ADBF9DB" w14:textId="5073CB53" w:rsidR="00464CCE" w:rsidRDefault="00464CCE" w:rsidP="00464CCE"/>
    <w:p w14:paraId="054C174E" w14:textId="3ECE08E9" w:rsidR="00464CCE" w:rsidRDefault="00464CCE" w:rsidP="00464CCE">
      <w:r w:rsidRPr="00464CCE">
        <w:rPr>
          <w:highlight w:val="yellow"/>
        </w:rPr>
        <w:t># A FAIRE</w:t>
      </w:r>
    </w:p>
    <w:p w14:paraId="1336236C" w14:textId="1EF9AF4B" w:rsidR="00464CCE" w:rsidRDefault="00464CCE" w:rsidP="00464CCE"/>
    <w:p w14:paraId="6BC6878A" w14:textId="3A4ABB49" w:rsidR="00464CCE" w:rsidRDefault="00464CCE" w:rsidP="00464CCE"/>
    <w:p w14:paraId="5FFFA6A0" w14:textId="6DA8306C" w:rsidR="00464CCE" w:rsidRDefault="00464CCE" w:rsidP="00464CCE"/>
    <w:p w14:paraId="68569971" w14:textId="5D4967C7" w:rsidR="00464CCE" w:rsidRDefault="00464CCE" w:rsidP="00464CCE"/>
    <w:p w14:paraId="641F346D" w14:textId="1C2B3276" w:rsidR="00464CCE" w:rsidRDefault="00464CCE" w:rsidP="00464CCE"/>
    <w:p w14:paraId="403B8BD2" w14:textId="77777777" w:rsidR="00464CCE" w:rsidRPr="001864CD" w:rsidRDefault="00464CCE" w:rsidP="00464CCE"/>
    <w:p w14:paraId="42EB2A5D" w14:textId="3784A54C" w:rsidR="00DF1BDF" w:rsidRDefault="001864CD" w:rsidP="001864CD">
      <w:pPr>
        <w:pStyle w:val="Titre2"/>
      </w:pPr>
      <w:r>
        <w:lastRenderedPageBreak/>
        <w:t xml:space="preserve">REGRESSION </w:t>
      </w:r>
      <w:r w:rsidR="004E54A5">
        <w:t>sur</w:t>
      </w:r>
      <w:r>
        <w:t xml:space="preserve"> COMPOSANTES PRINCIPALES</w:t>
      </w:r>
    </w:p>
    <w:p w14:paraId="6A3103C1" w14:textId="18FFDFFC" w:rsidR="00DF1BDF" w:rsidRDefault="004E54A5" w:rsidP="00326D03">
      <w:pPr>
        <w:jc w:val="both"/>
        <w:rPr>
          <w:rFonts w:ascii="Calibri" w:hAnsi="Calibri" w:cs="Calibri"/>
          <w:sz w:val="24"/>
          <w:szCs w:val="24"/>
        </w:rPr>
      </w:pPr>
      <w:r>
        <w:rPr>
          <w:rFonts w:ascii="Calibri" w:hAnsi="Calibri" w:cs="Calibri"/>
          <w:sz w:val="24"/>
          <w:szCs w:val="24"/>
        </w:rPr>
        <w:t xml:space="preserve">La régression sur les composantes principales consiste à faire une régression sur une dimension préalablement réduite par l’Analyse en Composantes Principales. C’est une technique qui peut se faire automatiquement en utilisant R ou encore manuellement, soit en appliquant manuellement la régression sur un modèle réduit. En faisant ce type de régression nous gardons toutefois en tête </w:t>
      </w:r>
      <w:r w:rsidR="00326D03">
        <w:rPr>
          <w:rFonts w:ascii="Calibri" w:hAnsi="Calibri" w:cs="Calibri"/>
          <w:sz w:val="24"/>
          <w:szCs w:val="24"/>
        </w:rPr>
        <w:t xml:space="preserve">que le modèle créé déformera le moins possible la variance, car il ne gardera que les plus grandes valeurs propres. Toutefois, il ne prend pas en considération les variables les plus significatifs par rapport à la variable INS_DEN. </w:t>
      </w:r>
    </w:p>
    <w:p w14:paraId="333200E4" w14:textId="6FB468E0" w:rsidR="00624EB7" w:rsidRDefault="00954B05" w:rsidP="00326D03">
      <w:pPr>
        <w:jc w:val="both"/>
        <w:rPr>
          <w:rFonts w:ascii="Calibri" w:hAnsi="Calibri" w:cs="Calibri"/>
          <w:sz w:val="24"/>
          <w:szCs w:val="24"/>
        </w:rPr>
      </w:pPr>
      <w:r>
        <w:rPr>
          <w:rFonts w:ascii="Calibri" w:hAnsi="Calibri" w:cs="Calibri"/>
          <w:sz w:val="24"/>
          <w:szCs w:val="24"/>
        </w:rPr>
        <w:t>On débute la</w:t>
      </w:r>
      <w:r w:rsidR="00326D03">
        <w:rPr>
          <w:rFonts w:ascii="Calibri" w:hAnsi="Calibri" w:cs="Calibri"/>
          <w:sz w:val="24"/>
          <w:szCs w:val="24"/>
        </w:rPr>
        <w:t xml:space="preserve"> méthode automatique du PCR</w:t>
      </w:r>
      <w:r>
        <w:rPr>
          <w:rFonts w:ascii="Calibri" w:hAnsi="Calibri" w:cs="Calibri"/>
          <w:sz w:val="24"/>
          <w:szCs w:val="24"/>
        </w:rPr>
        <w:t xml:space="preserve"> en </w:t>
      </w:r>
      <w:r w:rsidR="00326D03">
        <w:rPr>
          <w:rFonts w:ascii="Calibri" w:hAnsi="Calibri" w:cs="Calibri"/>
          <w:sz w:val="24"/>
          <w:szCs w:val="24"/>
        </w:rPr>
        <w:t>sélectionn</w:t>
      </w:r>
      <w:r>
        <w:rPr>
          <w:rFonts w:ascii="Calibri" w:hAnsi="Calibri" w:cs="Calibri"/>
          <w:sz w:val="24"/>
          <w:szCs w:val="24"/>
        </w:rPr>
        <w:t xml:space="preserve">ant </w:t>
      </w:r>
      <w:r w:rsidR="003E780B">
        <w:rPr>
          <w:rFonts w:ascii="Calibri" w:hAnsi="Calibri" w:cs="Calibri"/>
          <w:sz w:val="24"/>
          <w:szCs w:val="24"/>
        </w:rPr>
        <w:t>les 3 premières composantes principales, avec 78.05% de variance expliquée</w:t>
      </w:r>
      <w:r>
        <w:rPr>
          <w:rFonts w:ascii="Calibri" w:hAnsi="Calibri" w:cs="Calibri"/>
          <w:sz w:val="24"/>
          <w:szCs w:val="24"/>
        </w:rPr>
        <w:t xml:space="preserve"> (Figure 5</w:t>
      </w:r>
      <w:r w:rsidR="005D06D8">
        <w:rPr>
          <w:rFonts w:ascii="Calibri" w:hAnsi="Calibri" w:cs="Calibri"/>
          <w:sz w:val="24"/>
          <w:szCs w:val="24"/>
        </w:rPr>
        <w:t>)</w:t>
      </w:r>
      <w:r w:rsidR="00624EB7">
        <w:rPr>
          <w:rFonts w:ascii="Calibri" w:hAnsi="Calibri" w:cs="Calibri"/>
          <w:sz w:val="24"/>
          <w:szCs w:val="24"/>
        </w:rPr>
        <w:t xml:space="preserve">. </w:t>
      </w:r>
      <w:r>
        <w:rPr>
          <w:rFonts w:ascii="Calibri" w:hAnsi="Calibri" w:cs="Calibri"/>
          <w:sz w:val="24"/>
          <w:szCs w:val="24"/>
        </w:rPr>
        <w:t xml:space="preserve">Ce résultat est </w:t>
      </w:r>
      <w:r w:rsidR="00624EB7">
        <w:rPr>
          <w:rFonts w:ascii="Calibri" w:hAnsi="Calibri" w:cs="Calibri"/>
          <w:sz w:val="24"/>
          <w:szCs w:val="24"/>
        </w:rPr>
        <w:t>onbtenu</w:t>
      </w:r>
      <w:r>
        <w:rPr>
          <w:rFonts w:ascii="Calibri" w:hAnsi="Calibri" w:cs="Calibri"/>
          <w:sz w:val="24"/>
          <w:szCs w:val="24"/>
        </w:rPr>
        <w:t xml:space="preserve"> en utilisant la méthode de </w:t>
      </w:r>
      <w:r w:rsidR="006F4C7A">
        <w:rPr>
          <w:rFonts w:ascii="Calibri" w:hAnsi="Calibri" w:cs="Calibri"/>
          <w:sz w:val="24"/>
          <w:szCs w:val="24"/>
        </w:rPr>
        <w:t>validation croisée</w:t>
      </w:r>
      <w:r w:rsidR="006F3461">
        <w:rPr>
          <w:rFonts w:ascii="Calibri" w:hAnsi="Calibri" w:cs="Calibri"/>
          <w:sz w:val="24"/>
          <w:szCs w:val="24"/>
        </w:rPr>
        <w:t xml:space="preserve"> (Figure 7)</w:t>
      </w:r>
      <w:r>
        <w:rPr>
          <w:rFonts w:ascii="Calibri" w:hAnsi="Calibri" w:cs="Calibri"/>
          <w:sz w:val="24"/>
          <w:szCs w:val="24"/>
        </w:rPr>
        <w:t xml:space="preserve">, </w:t>
      </w:r>
      <w:r w:rsidR="006F4C7A">
        <w:rPr>
          <w:rFonts w:ascii="Calibri" w:hAnsi="Calibri" w:cs="Calibri"/>
          <w:sz w:val="24"/>
          <w:szCs w:val="24"/>
        </w:rPr>
        <w:t>qui consiste à trouver le nombre de composantes qui minimise le critère de PRESS</w:t>
      </w:r>
      <w:r>
        <w:rPr>
          <w:rFonts w:ascii="Calibri" w:hAnsi="Calibri" w:cs="Calibri"/>
          <w:sz w:val="24"/>
          <w:szCs w:val="24"/>
        </w:rPr>
        <w:t xml:space="preserve">, soit la moyenne des carrés des écarts résiduels. </w:t>
      </w:r>
      <w:r w:rsidR="006F3461">
        <w:rPr>
          <w:rFonts w:ascii="Calibri" w:hAnsi="Calibri" w:cs="Calibri"/>
          <w:sz w:val="24"/>
          <w:szCs w:val="24"/>
        </w:rPr>
        <w:t xml:space="preserve"> </w:t>
      </w:r>
      <w:r w:rsidR="00624EB7">
        <w:rPr>
          <w:rFonts w:ascii="Calibri" w:hAnsi="Calibri" w:cs="Calibri"/>
          <w:sz w:val="24"/>
          <w:szCs w:val="24"/>
        </w:rPr>
        <w:t>Effectivement Figure 7 ainsi que l’Annexe 6 nous montre un CV ajusté de 1122 à 3 composantes, ce qui est bien le résultat minimum (en comparant avec les autres nombres de composantes). De plus, Figure 7 nous montre qu’en retenant 3 composantes, nous expliquons 100% de la variance des variables explicatives et 59.17% de la variabilité de la densité d’assurance-vie.</w:t>
      </w:r>
    </w:p>
    <w:p w14:paraId="13D51FAF" w14:textId="0C94EDA2" w:rsidR="00016FF0" w:rsidRDefault="00624EB7" w:rsidP="00326D03">
      <w:pPr>
        <w:jc w:val="both"/>
        <w:rPr>
          <w:rFonts w:ascii="Calibri" w:hAnsi="Calibri" w:cs="Calibri"/>
          <w:sz w:val="24"/>
          <w:szCs w:val="24"/>
        </w:rPr>
      </w:pPr>
      <w:r>
        <w:rPr>
          <w:rFonts w:ascii="Calibri" w:hAnsi="Calibri" w:cs="Calibri"/>
          <w:sz w:val="24"/>
          <w:szCs w:val="24"/>
        </w:rPr>
        <w:t xml:space="preserve">Ce résultat contredit notre choix de 2 composantes principales lors de l’Analyse en Composantes Principales, un choix basé sur une méthode plus approximative, soit la méthode du coude. </w:t>
      </w:r>
    </w:p>
    <w:p w14:paraId="7C2F2BDB" w14:textId="23EB723D" w:rsidR="003E780B" w:rsidRDefault="003E780B" w:rsidP="003E780B">
      <w:pPr>
        <w:jc w:val="center"/>
        <w:rPr>
          <w:rFonts w:ascii="Calibri" w:hAnsi="Calibri" w:cs="Calibri"/>
          <w:sz w:val="24"/>
          <w:szCs w:val="24"/>
        </w:rPr>
      </w:pPr>
      <w:r>
        <w:rPr>
          <w:rFonts w:ascii="Calibri" w:hAnsi="Calibri" w:cs="Calibri"/>
          <w:b/>
          <w:iCs/>
          <w:noProof/>
          <w:sz w:val="24"/>
          <w:szCs w:val="24"/>
        </w:rPr>
        <w:t>Figure 7: Résultat du PCR</w:t>
      </w:r>
    </w:p>
    <w:p w14:paraId="34F7630D" w14:textId="15417685" w:rsidR="003E780B" w:rsidRDefault="003E780B" w:rsidP="003E780B">
      <w:pPr>
        <w:jc w:val="center"/>
        <w:rPr>
          <w:rFonts w:ascii="Calibri" w:hAnsi="Calibri" w:cs="Calibri"/>
          <w:sz w:val="24"/>
          <w:szCs w:val="24"/>
        </w:rPr>
      </w:pPr>
      <w:r w:rsidRPr="003E780B">
        <w:rPr>
          <w:rFonts w:ascii="Calibri" w:hAnsi="Calibri" w:cs="Calibri"/>
          <w:sz w:val="24"/>
          <w:szCs w:val="24"/>
        </w:rPr>
        <w:drawing>
          <wp:inline distT="0" distB="0" distL="0" distR="0" wp14:anchorId="52D4884D" wp14:editId="54C414DA">
            <wp:extent cx="3699545" cy="2300813"/>
            <wp:effectExtent l="0" t="0" r="0" b="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14273" cy="2309973"/>
                    </a:xfrm>
                    <a:prstGeom prst="rect">
                      <a:avLst/>
                    </a:prstGeom>
                  </pic:spPr>
                </pic:pic>
              </a:graphicData>
            </a:graphic>
          </wp:inline>
        </w:drawing>
      </w:r>
    </w:p>
    <w:p w14:paraId="5237866A" w14:textId="0B5D547C" w:rsidR="00746AB5" w:rsidRPr="00C93FBE" w:rsidRDefault="003E780B" w:rsidP="00C93FBE">
      <w:pPr>
        <w:spacing w:before="240" w:after="240" w:line="360" w:lineRule="auto"/>
        <w:jc w:val="center"/>
        <w:rPr>
          <w:noProof/>
        </w:rPr>
      </w:pPr>
      <w:r>
        <w:rPr>
          <w:noProof/>
        </w:rPr>
        <w:t>Source : Sortie R</w:t>
      </w:r>
    </w:p>
    <w:p w14:paraId="51443695" w14:textId="706029C2" w:rsidR="00624EB7" w:rsidRDefault="00746AB5" w:rsidP="00016FF0">
      <w:pPr>
        <w:spacing w:before="240" w:after="240" w:line="360" w:lineRule="auto"/>
        <w:jc w:val="both"/>
        <w:rPr>
          <w:rFonts w:ascii="Calibri" w:hAnsi="Calibri" w:cs="Calibri"/>
          <w:sz w:val="24"/>
          <w:szCs w:val="24"/>
        </w:rPr>
      </w:pPr>
      <w:r>
        <w:rPr>
          <w:rFonts w:ascii="Calibri" w:hAnsi="Calibri" w:cs="Calibri"/>
          <w:sz w:val="24"/>
          <w:szCs w:val="24"/>
        </w:rPr>
        <w:t xml:space="preserve">La variable qui impacte le plus </w:t>
      </w:r>
      <w:r w:rsidR="00464CCE">
        <w:rPr>
          <w:rFonts w:ascii="Calibri" w:hAnsi="Calibri" w:cs="Calibri"/>
          <w:sz w:val="24"/>
          <w:szCs w:val="24"/>
        </w:rPr>
        <w:t xml:space="preserve">(et dans notre cas </w:t>
      </w:r>
      <w:proofErr w:type="gramStart"/>
      <w:r w:rsidR="00464CCE">
        <w:rPr>
          <w:rFonts w:ascii="Calibri" w:hAnsi="Calibri" w:cs="Calibri"/>
          <w:sz w:val="24"/>
          <w:szCs w:val="24"/>
        </w:rPr>
        <w:t>positivement)</w:t>
      </w:r>
      <w:r>
        <w:rPr>
          <w:rFonts w:ascii="Calibri" w:hAnsi="Calibri" w:cs="Calibri"/>
          <w:sz w:val="24"/>
          <w:szCs w:val="24"/>
        </w:rPr>
        <w:t>notre</w:t>
      </w:r>
      <w:proofErr w:type="gramEnd"/>
      <w:r>
        <w:rPr>
          <w:rFonts w:ascii="Calibri" w:hAnsi="Calibri" w:cs="Calibri"/>
          <w:sz w:val="24"/>
          <w:szCs w:val="24"/>
        </w:rPr>
        <w:t xml:space="preserve"> variable INS_DEN est FINANC_DEV</w:t>
      </w:r>
      <w:r w:rsidR="00016FF0">
        <w:rPr>
          <w:rFonts w:ascii="Calibri" w:hAnsi="Calibri" w:cs="Calibri"/>
          <w:sz w:val="24"/>
          <w:szCs w:val="24"/>
        </w:rPr>
        <w:t xml:space="preserve"> selon Figure 8 (gauche). Ceci n’est pas surprenant car le développement du secteur financier implique l’augmentation de produits d’investissements, d’où d’assurance. </w:t>
      </w:r>
      <w:r w:rsidR="00016FF0">
        <w:rPr>
          <w:rFonts w:ascii="Calibri" w:hAnsi="Calibri" w:cs="Calibri"/>
          <w:sz w:val="24"/>
          <w:szCs w:val="24"/>
        </w:rPr>
        <w:lastRenderedPageBreak/>
        <w:t>Figure 8 (droite) confirme nos observations lors de l’analyse en composantes principales</w:t>
      </w:r>
      <w:r w:rsidR="003767D3">
        <w:rPr>
          <w:rFonts w:ascii="Calibri" w:hAnsi="Calibri" w:cs="Calibri"/>
          <w:sz w:val="24"/>
          <w:szCs w:val="24"/>
        </w:rPr>
        <w:t xml:space="preserve"> (plan 1-2) durant lequel nous avons trouvé que les deux premières composantes principales sont </w:t>
      </w:r>
      <w:r w:rsidR="003767D3">
        <w:rPr>
          <w:rFonts w:ascii="Calibri" w:hAnsi="Calibri" w:cs="Calibri"/>
          <w:sz w:val="24"/>
          <w:szCs w:val="24"/>
        </w:rPr>
        <w:t>le niveau de développement d’un pays</w:t>
      </w:r>
      <w:r w:rsidR="003767D3">
        <w:rPr>
          <w:rFonts w:ascii="Calibri" w:hAnsi="Calibri" w:cs="Calibri"/>
          <w:sz w:val="24"/>
          <w:szCs w:val="24"/>
        </w:rPr>
        <w:t xml:space="preserve"> et le développement des villes. </w:t>
      </w:r>
    </w:p>
    <w:p w14:paraId="7F91469A" w14:textId="15CE3AE2" w:rsidR="00624EB7" w:rsidRDefault="00624EB7" w:rsidP="00016FF0">
      <w:pPr>
        <w:spacing w:before="240" w:after="240" w:line="360" w:lineRule="auto"/>
        <w:jc w:val="both"/>
        <w:rPr>
          <w:rFonts w:ascii="Calibri" w:hAnsi="Calibri" w:cs="Calibri"/>
          <w:sz w:val="24"/>
          <w:szCs w:val="24"/>
        </w:rPr>
      </w:pPr>
      <w:r>
        <w:rPr>
          <w:rFonts w:ascii="Calibri" w:hAnsi="Calibri" w:cs="Calibri"/>
          <w:sz w:val="24"/>
          <w:szCs w:val="24"/>
        </w:rPr>
        <w:t>Nous cherchons maintenant à établir la 3</w:t>
      </w:r>
      <w:r w:rsidRPr="00624EB7">
        <w:rPr>
          <w:rFonts w:ascii="Calibri" w:hAnsi="Calibri" w:cs="Calibri"/>
          <w:sz w:val="24"/>
          <w:szCs w:val="24"/>
          <w:vertAlign w:val="superscript"/>
        </w:rPr>
        <w:t>ème</w:t>
      </w:r>
      <w:r>
        <w:rPr>
          <w:rFonts w:ascii="Calibri" w:hAnsi="Calibri" w:cs="Calibri"/>
          <w:sz w:val="24"/>
          <w:szCs w:val="24"/>
        </w:rPr>
        <w:t xml:space="preserve"> variable synthétique</w:t>
      </w:r>
      <w:r>
        <w:rPr>
          <w:rFonts w:ascii="Calibri" w:hAnsi="Calibri" w:cs="Calibri"/>
          <w:sz w:val="24"/>
          <w:szCs w:val="24"/>
        </w:rPr>
        <w:t xml:space="preserve"> qui, selon Figure 9 nous montre que URBAN_POP, UNEMP, INFLATION, OLD_DEP, LIFE_EXP et LITERACY sont positivement corrélées avec l’axe 3. Les variables </w:t>
      </w:r>
      <w:r w:rsidR="00F15DF4">
        <w:rPr>
          <w:rFonts w:ascii="Calibri" w:hAnsi="Calibri" w:cs="Calibri"/>
          <w:sz w:val="24"/>
          <w:szCs w:val="24"/>
        </w:rPr>
        <w:t>GOOD_HEALTH, FINANC_DEV et YOUNG_DEP font, quant à elles, opposition à cet axe. D’ailleurs elles vont dans la direction que INS_DEN. En ce qui concerne l</w:t>
      </w:r>
      <w:r>
        <w:rPr>
          <w:rFonts w:ascii="Calibri" w:hAnsi="Calibri" w:cs="Calibri"/>
          <w:sz w:val="24"/>
          <w:szCs w:val="24"/>
        </w:rPr>
        <w:t>a variable GDP</w:t>
      </w:r>
      <w:r w:rsidR="00F15DF4">
        <w:rPr>
          <w:rFonts w:ascii="Calibri" w:hAnsi="Calibri" w:cs="Calibri"/>
          <w:sz w:val="24"/>
          <w:szCs w:val="24"/>
        </w:rPr>
        <w:t xml:space="preserve">, celle-ci </w:t>
      </w:r>
      <w:r>
        <w:rPr>
          <w:rFonts w:ascii="Calibri" w:hAnsi="Calibri" w:cs="Calibri"/>
          <w:sz w:val="24"/>
          <w:szCs w:val="24"/>
        </w:rPr>
        <w:t xml:space="preserve">n’est pas bien représentée sur le plan factoriel 1-3 et ce sera donc pas interpréter. </w:t>
      </w:r>
      <w:r w:rsidR="00C93FBE">
        <w:rPr>
          <w:rFonts w:ascii="Calibri" w:hAnsi="Calibri" w:cs="Calibri"/>
          <w:sz w:val="24"/>
          <w:szCs w:val="24"/>
        </w:rPr>
        <w:t>Finalement, la variable LIFE_EXP sépare également l’axe 3 et n’apporte aucune information utile à l’interprétation de l’axe 3.</w:t>
      </w:r>
    </w:p>
    <w:p w14:paraId="3A982767" w14:textId="0F69C755" w:rsidR="00746AB5" w:rsidRPr="00624EB7" w:rsidRDefault="00746AB5" w:rsidP="00624EB7">
      <w:pPr>
        <w:jc w:val="center"/>
        <w:rPr>
          <w:rFonts w:ascii="Calibri" w:hAnsi="Calibri" w:cs="Calibri"/>
          <w:sz w:val="24"/>
          <w:szCs w:val="24"/>
        </w:rPr>
      </w:pPr>
      <w:r>
        <w:rPr>
          <w:rFonts w:ascii="Calibri" w:hAnsi="Calibri" w:cs="Calibri"/>
          <w:b/>
          <w:iCs/>
          <w:noProof/>
          <w:sz w:val="24"/>
          <w:szCs w:val="24"/>
        </w:rPr>
        <w:t xml:space="preserve">Figure </w:t>
      </w:r>
      <w:r>
        <w:rPr>
          <w:rFonts w:ascii="Calibri" w:hAnsi="Calibri" w:cs="Calibri"/>
          <w:b/>
          <w:iCs/>
          <w:noProof/>
          <w:sz w:val="24"/>
          <w:szCs w:val="24"/>
        </w:rPr>
        <w:t>8</w:t>
      </w:r>
      <w:r>
        <w:rPr>
          <w:rFonts w:ascii="Calibri" w:hAnsi="Calibri" w:cs="Calibri"/>
          <w:b/>
          <w:iCs/>
          <w:noProof/>
          <w:sz w:val="24"/>
          <w:szCs w:val="24"/>
        </w:rPr>
        <w:t xml:space="preserve">: </w:t>
      </w:r>
      <w:r>
        <w:rPr>
          <w:rFonts w:ascii="Calibri" w:hAnsi="Calibri" w:cs="Calibri"/>
          <w:b/>
          <w:iCs/>
          <w:noProof/>
          <w:sz w:val="24"/>
          <w:szCs w:val="24"/>
        </w:rPr>
        <w:t>Co</w:t>
      </w:r>
      <w:r w:rsidR="00016FF0">
        <w:rPr>
          <w:rFonts w:ascii="Calibri" w:hAnsi="Calibri" w:cs="Calibri"/>
          <w:b/>
          <w:iCs/>
          <w:noProof/>
          <w:sz w:val="24"/>
          <w:szCs w:val="24"/>
        </w:rPr>
        <w:t xml:space="preserve">rrelation entre variables </w:t>
      </w:r>
      <w:r w:rsidR="00624EB7">
        <w:rPr>
          <w:rFonts w:ascii="Calibri" w:hAnsi="Calibri" w:cs="Calibri"/>
          <w:b/>
          <w:iCs/>
          <w:noProof/>
          <w:sz w:val="24"/>
          <w:szCs w:val="24"/>
        </w:rPr>
        <w:t xml:space="preserve">sur un plan 1-2 </w:t>
      </w:r>
      <w:r w:rsidR="00016FF0">
        <w:rPr>
          <w:rFonts w:ascii="Calibri" w:hAnsi="Calibri" w:cs="Calibri"/>
          <w:b/>
          <w:iCs/>
          <w:noProof/>
          <w:sz w:val="24"/>
          <w:szCs w:val="24"/>
        </w:rPr>
        <w:t xml:space="preserve">(droite) et </w:t>
      </w:r>
      <w:r w:rsidR="003767D3">
        <w:rPr>
          <w:rFonts w:ascii="Calibri" w:hAnsi="Calibri" w:cs="Calibri"/>
          <w:b/>
          <w:iCs/>
          <w:noProof/>
          <w:sz w:val="24"/>
          <w:szCs w:val="24"/>
        </w:rPr>
        <w:t>impact des variables</w:t>
      </w:r>
      <w:r w:rsidR="00016FF0">
        <w:rPr>
          <w:rFonts w:ascii="Calibri" w:hAnsi="Calibri" w:cs="Calibri"/>
          <w:b/>
          <w:iCs/>
          <w:noProof/>
          <w:sz w:val="24"/>
          <w:szCs w:val="24"/>
        </w:rPr>
        <w:t xml:space="preserve"> sur INS_DEN (gauche)</w:t>
      </w:r>
    </w:p>
    <w:p w14:paraId="4BCEF968" w14:textId="3EC67BF3" w:rsidR="00DF1BDF" w:rsidRDefault="00954B05" w:rsidP="00575D2B">
      <w:pPr>
        <w:rPr>
          <w:noProof/>
        </w:rPr>
      </w:pPr>
      <w:r w:rsidRPr="00954B05">
        <w:rPr>
          <w:rFonts w:ascii="Calibri" w:hAnsi="Calibri" w:cs="Calibri"/>
          <w:sz w:val="24"/>
          <w:szCs w:val="24"/>
        </w:rPr>
        <w:drawing>
          <wp:inline distT="0" distB="0" distL="0" distR="0" wp14:anchorId="336FB89D" wp14:editId="3223D67E">
            <wp:extent cx="2668276" cy="2349500"/>
            <wp:effectExtent l="0" t="0" r="0" b="0"/>
            <wp:docPr id="11" name="Image 11" descr="Une image contenant text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71235" cy="2352105"/>
                    </a:xfrm>
                    <a:prstGeom prst="rect">
                      <a:avLst/>
                    </a:prstGeom>
                  </pic:spPr>
                </pic:pic>
              </a:graphicData>
            </a:graphic>
          </wp:inline>
        </w:drawing>
      </w:r>
      <w:r w:rsidRPr="00954B05">
        <w:rPr>
          <w:noProof/>
        </w:rPr>
        <w:t xml:space="preserve"> </w:t>
      </w:r>
      <w:r w:rsidRPr="00954B05">
        <w:rPr>
          <w:rFonts w:ascii="Calibri" w:hAnsi="Calibri" w:cs="Calibri"/>
          <w:sz w:val="24"/>
          <w:szCs w:val="24"/>
        </w:rPr>
        <w:drawing>
          <wp:inline distT="0" distB="0" distL="0" distR="0" wp14:anchorId="3601C6E7" wp14:editId="370342B1">
            <wp:extent cx="2959100" cy="2661102"/>
            <wp:effectExtent l="0" t="0" r="0" b="635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86601" cy="2685833"/>
                    </a:xfrm>
                    <a:prstGeom prst="rect">
                      <a:avLst/>
                    </a:prstGeom>
                  </pic:spPr>
                </pic:pic>
              </a:graphicData>
            </a:graphic>
          </wp:inline>
        </w:drawing>
      </w:r>
    </w:p>
    <w:p w14:paraId="7A9E241E" w14:textId="5D51F62C" w:rsidR="00624EB7" w:rsidRPr="00624EB7" w:rsidRDefault="00016FF0" w:rsidP="00624EB7">
      <w:pPr>
        <w:spacing w:before="240" w:after="240" w:line="360" w:lineRule="auto"/>
        <w:jc w:val="center"/>
        <w:rPr>
          <w:noProof/>
        </w:rPr>
      </w:pPr>
      <w:r>
        <w:rPr>
          <w:noProof/>
        </w:rPr>
        <w:t>Source : Sortie R</w:t>
      </w:r>
    </w:p>
    <w:p w14:paraId="5F8DEA46" w14:textId="448D2B8D" w:rsidR="00016FF0" w:rsidRDefault="00624EB7" w:rsidP="00624EB7">
      <w:pPr>
        <w:jc w:val="center"/>
        <w:rPr>
          <w:rFonts w:ascii="Calibri" w:hAnsi="Calibri" w:cs="Calibri"/>
          <w:sz w:val="24"/>
          <w:szCs w:val="24"/>
        </w:rPr>
      </w:pPr>
      <w:r>
        <w:rPr>
          <w:rFonts w:ascii="Calibri" w:hAnsi="Calibri" w:cs="Calibri"/>
          <w:b/>
          <w:iCs/>
          <w:noProof/>
          <w:sz w:val="24"/>
          <w:szCs w:val="24"/>
        </w:rPr>
        <w:t xml:space="preserve">Figure </w:t>
      </w:r>
      <w:r>
        <w:rPr>
          <w:rFonts w:ascii="Calibri" w:hAnsi="Calibri" w:cs="Calibri"/>
          <w:b/>
          <w:iCs/>
          <w:noProof/>
          <w:sz w:val="24"/>
          <w:szCs w:val="24"/>
        </w:rPr>
        <w:t>9</w:t>
      </w:r>
      <w:r>
        <w:rPr>
          <w:rFonts w:ascii="Calibri" w:hAnsi="Calibri" w:cs="Calibri"/>
          <w:b/>
          <w:iCs/>
          <w:noProof/>
          <w:sz w:val="24"/>
          <w:szCs w:val="24"/>
        </w:rPr>
        <w:t xml:space="preserve">: </w:t>
      </w:r>
      <w:r>
        <w:rPr>
          <w:rFonts w:ascii="Calibri" w:hAnsi="Calibri" w:cs="Calibri"/>
          <w:b/>
          <w:iCs/>
          <w:noProof/>
          <w:sz w:val="24"/>
          <w:szCs w:val="24"/>
        </w:rPr>
        <w:t>ACP sur le plan 1-3</w:t>
      </w:r>
    </w:p>
    <w:p w14:paraId="319BC220" w14:textId="4FB33C7F" w:rsidR="00DF1BDF" w:rsidRDefault="00624EB7" w:rsidP="00624EB7">
      <w:pPr>
        <w:jc w:val="center"/>
        <w:rPr>
          <w:rFonts w:ascii="Calibri" w:hAnsi="Calibri" w:cs="Calibri"/>
          <w:sz w:val="24"/>
          <w:szCs w:val="24"/>
        </w:rPr>
      </w:pPr>
      <w:r w:rsidRPr="003661E9">
        <w:rPr>
          <w:noProof/>
          <w:lang w:val="en-US"/>
        </w:rPr>
        <w:lastRenderedPageBreak/>
        <w:drawing>
          <wp:inline distT="0" distB="0" distL="0" distR="0" wp14:anchorId="4FEE698F" wp14:editId="7F5C8A4A">
            <wp:extent cx="3937000" cy="3680795"/>
            <wp:effectExtent l="0" t="0" r="0" b="2540"/>
            <wp:docPr id="6" name="Image 6"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78443" cy="3813033"/>
                    </a:xfrm>
                    <a:prstGeom prst="rect">
                      <a:avLst/>
                    </a:prstGeom>
                  </pic:spPr>
                </pic:pic>
              </a:graphicData>
            </a:graphic>
          </wp:inline>
        </w:drawing>
      </w:r>
    </w:p>
    <w:p w14:paraId="5A6FD5CC" w14:textId="77777777" w:rsidR="00624EB7" w:rsidRPr="00624EB7" w:rsidRDefault="00624EB7" w:rsidP="00624EB7">
      <w:pPr>
        <w:spacing w:before="240" w:after="240" w:line="360" w:lineRule="auto"/>
        <w:jc w:val="center"/>
        <w:rPr>
          <w:noProof/>
        </w:rPr>
      </w:pPr>
      <w:r>
        <w:rPr>
          <w:noProof/>
        </w:rPr>
        <w:t>Source : Sortie R</w:t>
      </w:r>
    </w:p>
    <w:p w14:paraId="2A24A237" w14:textId="7A9C8BD1" w:rsidR="00624EB7" w:rsidRDefault="00C93FBE" w:rsidP="001F004B">
      <w:pPr>
        <w:spacing w:line="360" w:lineRule="auto"/>
        <w:jc w:val="both"/>
        <w:rPr>
          <w:rFonts w:ascii="Calibri" w:hAnsi="Calibri" w:cs="Calibri"/>
          <w:sz w:val="24"/>
          <w:szCs w:val="24"/>
        </w:rPr>
      </w:pPr>
      <w:r>
        <w:rPr>
          <w:rFonts w:ascii="Calibri" w:hAnsi="Calibri" w:cs="Calibri"/>
          <w:sz w:val="24"/>
          <w:szCs w:val="24"/>
        </w:rPr>
        <w:t>En utilisant ces observations, nous interprétons la troisième variable synthétique comme étant l</w:t>
      </w:r>
      <w:r w:rsidR="001F004B">
        <w:rPr>
          <w:rFonts w:ascii="Calibri" w:hAnsi="Calibri" w:cs="Calibri"/>
          <w:sz w:val="24"/>
          <w:szCs w:val="24"/>
        </w:rPr>
        <w:t xml:space="preserve">e </w:t>
      </w:r>
      <w:r w:rsidR="001F004B" w:rsidRPr="001F004B">
        <w:rPr>
          <w:rFonts w:ascii="Calibri" w:hAnsi="Calibri" w:cs="Calibri"/>
          <w:b/>
          <w:bCs/>
          <w:sz w:val="24"/>
          <w:szCs w:val="24"/>
        </w:rPr>
        <w:t>niveau de problème de santé des habitants d’un pays</w:t>
      </w:r>
      <w:r>
        <w:rPr>
          <w:rFonts w:ascii="Calibri" w:hAnsi="Calibri" w:cs="Calibri"/>
          <w:sz w:val="24"/>
          <w:szCs w:val="24"/>
        </w:rPr>
        <w:t>. Les ‘jeunes’ de 18 ans et moi</w:t>
      </w:r>
      <w:r w:rsidR="001F004B">
        <w:rPr>
          <w:rFonts w:ascii="Calibri" w:hAnsi="Calibri" w:cs="Calibri"/>
          <w:sz w:val="24"/>
          <w:szCs w:val="24"/>
        </w:rPr>
        <w:t>ns</w:t>
      </w:r>
      <w:r>
        <w:rPr>
          <w:rFonts w:ascii="Calibri" w:hAnsi="Calibri" w:cs="Calibri"/>
          <w:sz w:val="24"/>
          <w:szCs w:val="24"/>
        </w:rPr>
        <w:t xml:space="preserve"> ont tendance à être plus en forme, en meilleur santé que les individus de plus de 64 ans. De plus, nous supposons que plus les individus sont en meilleurs santés, plus ils sont optimistes et veulent investir sur du long-terme. Ceci augmente la demande dans les produits financiers et d’assurance. </w:t>
      </w:r>
      <w:r w:rsidR="001F004B">
        <w:rPr>
          <w:rFonts w:ascii="Calibri" w:hAnsi="Calibri" w:cs="Calibri"/>
          <w:sz w:val="24"/>
          <w:szCs w:val="24"/>
        </w:rPr>
        <w:t>Lorsque</w:t>
      </w:r>
      <w:r>
        <w:rPr>
          <w:rFonts w:ascii="Calibri" w:hAnsi="Calibri" w:cs="Calibri"/>
          <w:sz w:val="24"/>
          <w:szCs w:val="24"/>
        </w:rPr>
        <w:t xml:space="preserve"> les habitants d’un pays sont en mauvaise santé, ils ont tendance à être en arrêt maladie, contribuant à </w:t>
      </w:r>
      <w:r w:rsidR="001F004B">
        <w:rPr>
          <w:rFonts w:ascii="Calibri" w:hAnsi="Calibri" w:cs="Calibri"/>
          <w:sz w:val="24"/>
          <w:szCs w:val="24"/>
        </w:rPr>
        <w:t>un plus haut taux de chômage et ainsi entrainant une hausse de l’inflation. Les personnes âgées de plus de 64 ans étant plus vulnérable ont d’ailleurs plus de problèmes de santé.</w:t>
      </w:r>
    </w:p>
    <w:p w14:paraId="62ACC12B" w14:textId="45034F88" w:rsidR="001F004B" w:rsidRDefault="001F004B" w:rsidP="001F004B">
      <w:pPr>
        <w:spacing w:line="360" w:lineRule="auto"/>
        <w:jc w:val="both"/>
        <w:rPr>
          <w:rFonts w:ascii="Calibri" w:hAnsi="Calibri" w:cs="Calibri"/>
          <w:sz w:val="24"/>
          <w:szCs w:val="24"/>
        </w:rPr>
      </w:pPr>
      <w:r>
        <w:rPr>
          <w:rFonts w:ascii="Calibri" w:hAnsi="Calibri" w:cs="Calibri"/>
          <w:sz w:val="24"/>
          <w:szCs w:val="24"/>
        </w:rPr>
        <w:t>Nous cherchons maintenant à regarder la qualité de représentation des individus par rapport aux composantes principales.</w:t>
      </w:r>
      <w:r w:rsidR="00464CCE">
        <w:rPr>
          <w:rFonts w:ascii="Calibri" w:hAnsi="Calibri" w:cs="Calibri"/>
          <w:sz w:val="24"/>
          <w:szCs w:val="24"/>
        </w:rPr>
        <w:t xml:space="preserve"> </w:t>
      </w:r>
      <w:r w:rsidR="00464CCE" w:rsidRPr="00464CCE">
        <w:rPr>
          <w:rFonts w:ascii="Calibri" w:hAnsi="Calibri" w:cs="Calibri"/>
          <w:sz w:val="24"/>
          <w:szCs w:val="24"/>
          <w:highlight w:val="red"/>
        </w:rPr>
        <w:t>Nous utilisons les scores pour nous aider (Annexe 7).</w:t>
      </w:r>
    </w:p>
    <w:p w14:paraId="6EEF08B4" w14:textId="77777777" w:rsidR="00464CCE" w:rsidRDefault="00464CCE" w:rsidP="001F004B">
      <w:pPr>
        <w:spacing w:line="360" w:lineRule="auto"/>
        <w:jc w:val="both"/>
        <w:rPr>
          <w:rFonts w:ascii="Calibri" w:hAnsi="Calibri" w:cs="Calibri"/>
          <w:sz w:val="24"/>
          <w:szCs w:val="24"/>
        </w:rPr>
      </w:pPr>
    </w:p>
    <w:p w14:paraId="0A11F949" w14:textId="05E20CF6" w:rsidR="001F004B" w:rsidRDefault="001F004B" w:rsidP="001F004B">
      <w:pPr>
        <w:spacing w:line="360" w:lineRule="auto"/>
        <w:jc w:val="both"/>
        <w:rPr>
          <w:rFonts w:ascii="Calibri" w:hAnsi="Calibri" w:cs="Calibri"/>
          <w:sz w:val="24"/>
          <w:szCs w:val="24"/>
        </w:rPr>
      </w:pPr>
      <w:r w:rsidRPr="001F004B">
        <w:rPr>
          <w:rFonts w:ascii="Calibri" w:hAnsi="Calibri" w:cs="Calibri"/>
          <w:sz w:val="24"/>
          <w:szCs w:val="24"/>
          <w:highlight w:val="yellow"/>
        </w:rPr>
        <w:t xml:space="preserve"># CONTINUER L’INTERPRETATION AVEC </w:t>
      </w:r>
      <w:r w:rsidR="00464CCE">
        <w:rPr>
          <w:rFonts w:ascii="Calibri" w:hAnsi="Calibri" w:cs="Calibri"/>
          <w:sz w:val="24"/>
          <w:szCs w:val="24"/>
          <w:highlight w:val="yellow"/>
        </w:rPr>
        <w:t>LES SCORES</w:t>
      </w:r>
      <w:r w:rsidRPr="001F004B">
        <w:rPr>
          <w:rFonts w:ascii="Calibri" w:hAnsi="Calibri" w:cs="Calibri"/>
          <w:sz w:val="24"/>
          <w:szCs w:val="24"/>
          <w:highlight w:val="yellow"/>
        </w:rPr>
        <w:t xml:space="preserve">, </w:t>
      </w:r>
      <w:r w:rsidR="00464CCE" w:rsidRPr="00464CCE">
        <w:rPr>
          <w:rFonts w:ascii="Calibri" w:hAnsi="Calibri" w:cs="Calibri"/>
          <w:sz w:val="24"/>
          <w:szCs w:val="24"/>
          <w:highlight w:val="yellow"/>
        </w:rPr>
        <w:t>PREDICTIONS</w:t>
      </w:r>
    </w:p>
    <w:p w14:paraId="6AF22907" w14:textId="77777777" w:rsidR="001F004B" w:rsidRPr="00DF1BDF" w:rsidRDefault="001F004B" w:rsidP="001F004B">
      <w:pPr>
        <w:spacing w:line="360" w:lineRule="auto"/>
        <w:jc w:val="both"/>
        <w:rPr>
          <w:rFonts w:ascii="Calibri" w:hAnsi="Calibri" w:cs="Calibri"/>
          <w:sz w:val="24"/>
          <w:szCs w:val="24"/>
        </w:rPr>
      </w:pPr>
      <w:bookmarkStart w:id="4" w:name="_GoBack"/>
      <w:bookmarkEnd w:id="4"/>
    </w:p>
    <w:sectPr w:rsidR="001F004B" w:rsidRPr="00DF1BDF" w:rsidSect="002E650F">
      <w:footerReference w:type="even" r:id="rId23"/>
      <w:footerReference w:type="default" r:id="rId24"/>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elvina.govendasamy@gmail.com" w:date="2018-10-24T16:43:00Z" w:initials="e">
    <w:p w14:paraId="08591748" w14:textId="77777777" w:rsidR="006F4C7A" w:rsidRDefault="006F4C7A" w:rsidP="00CA2C16">
      <w:pPr>
        <w:pStyle w:val="Commentaire"/>
      </w:pPr>
      <w:r>
        <w:rPr>
          <w:rStyle w:val="Marquedecommentaire"/>
        </w:rPr>
        <w:annotationRef/>
      </w:r>
      <w:r>
        <w:t>Quel est le sujet ? Comment nous le traitons ? Ce que nous voulons démontrer</w:t>
      </w:r>
    </w:p>
    <w:p w14:paraId="5CDEE4B2" w14:textId="77777777" w:rsidR="006F4C7A" w:rsidRDefault="006F4C7A" w:rsidP="00CA2C16">
      <w:pPr>
        <w:pStyle w:val="Commentaire"/>
      </w:pPr>
    </w:p>
    <w:p w14:paraId="6DF85BB3" w14:textId="77777777" w:rsidR="006F4C7A" w:rsidRDefault="006F4C7A" w:rsidP="00CA2C16">
      <w:pPr>
        <w:pStyle w:val="Commentaire"/>
      </w:pPr>
      <w:r>
        <w:t>Ecrire un abstract en anglais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DF85BB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DF85BB3" w16cid:durableId="1F7B1FA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1969BA" w14:textId="77777777" w:rsidR="003612B8" w:rsidRDefault="003612B8" w:rsidP="00905168">
      <w:pPr>
        <w:spacing w:line="240" w:lineRule="auto"/>
      </w:pPr>
      <w:r>
        <w:separator/>
      </w:r>
    </w:p>
  </w:endnote>
  <w:endnote w:type="continuationSeparator" w:id="0">
    <w:p w14:paraId="4AFE7201" w14:textId="77777777" w:rsidR="003612B8" w:rsidRDefault="003612B8" w:rsidP="0090516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 w:name="Lucida Grande">
    <w:panose1 w:val="020B0600040502020204"/>
    <w:charset w:val="00"/>
    <w:family w:val="swiss"/>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TimesNewRomanPSMT">
    <w:altName w:val="Times New Roman"/>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Light">
    <w:panose1 w:val="020F03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E48467" w14:textId="77777777" w:rsidR="006F4C7A" w:rsidRDefault="006F4C7A" w:rsidP="00905168">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12</w:t>
    </w:r>
    <w:r>
      <w:rPr>
        <w:rStyle w:val="Numrodepage"/>
      </w:rPr>
      <w:fldChar w:fldCharType="end"/>
    </w:r>
  </w:p>
  <w:p w14:paraId="0409D95D" w14:textId="77777777" w:rsidR="006F4C7A" w:rsidRDefault="006F4C7A" w:rsidP="00905168">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1BADC1" w14:textId="77777777" w:rsidR="006F4C7A" w:rsidRDefault="006F4C7A" w:rsidP="00905168">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1</w:t>
    </w:r>
    <w:r>
      <w:rPr>
        <w:rStyle w:val="Numrodepage"/>
      </w:rPr>
      <w:fldChar w:fldCharType="end"/>
    </w:r>
  </w:p>
  <w:p w14:paraId="4F8C72C4" w14:textId="77777777" w:rsidR="006F4C7A" w:rsidRDefault="006F4C7A" w:rsidP="00905168">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412D65" w14:textId="77777777" w:rsidR="003612B8" w:rsidRDefault="003612B8" w:rsidP="00905168">
      <w:pPr>
        <w:spacing w:line="240" w:lineRule="auto"/>
      </w:pPr>
      <w:r>
        <w:separator/>
      </w:r>
    </w:p>
  </w:footnote>
  <w:footnote w:type="continuationSeparator" w:id="0">
    <w:p w14:paraId="3D01BE18" w14:textId="77777777" w:rsidR="003612B8" w:rsidRDefault="003612B8" w:rsidP="00905168">
      <w:pPr>
        <w:spacing w:line="240" w:lineRule="auto"/>
      </w:pPr>
      <w:r>
        <w:continuationSeparator/>
      </w:r>
    </w:p>
  </w:footnote>
  <w:footnote w:id="1">
    <w:p w14:paraId="6C4B7F72" w14:textId="77777777" w:rsidR="006F4C7A" w:rsidRPr="00DC0052" w:rsidRDefault="006F4C7A" w:rsidP="00A06F37">
      <w:pPr>
        <w:pStyle w:val="Notedebasdepage"/>
        <w:rPr>
          <w:sz w:val="20"/>
          <w:szCs w:val="20"/>
        </w:rPr>
      </w:pPr>
      <w:r w:rsidRPr="00C452C3">
        <w:rPr>
          <w:rStyle w:val="Appelnotedebasdep"/>
          <w:sz w:val="20"/>
          <w:szCs w:val="20"/>
        </w:rPr>
        <w:footnoteRef/>
      </w:r>
      <w:r w:rsidRPr="00C452C3">
        <w:rPr>
          <w:sz w:val="20"/>
          <w:szCs w:val="20"/>
          <w:lang w:val="en-US"/>
        </w:rPr>
        <w:t xml:space="preserve"> Collett, Robert L., </w:t>
      </w:r>
      <w:proofErr w:type="spellStart"/>
      <w:r w:rsidRPr="00C452C3">
        <w:rPr>
          <w:sz w:val="20"/>
          <w:szCs w:val="20"/>
          <w:lang w:val="en-US"/>
        </w:rPr>
        <w:t>Abkemeier</w:t>
      </w:r>
      <w:proofErr w:type="spellEnd"/>
      <w:r w:rsidRPr="00C452C3">
        <w:rPr>
          <w:sz w:val="20"/>
          <w:szCs w:val="20"/>
          <w:lang w:val="en-US"/>
        </w:rPr>
        <w:t xml:space="preserve">, Noel J., </w:t>
      </w:r>
      <w:proofErr w:type="spellStart"/>
      <w:r w:rsidRPr="00C452C3">
        <w:rPr>
          <w:sz w:val="20"/>
          <w:szCs w:val="20"/>
          <w:lang w:val="en-US"/>
        </w:rPr>
        <w:t>Bonach</w:t>
      </w:r>
      <w:proofErr w:type="spellEnd"/>
      <w:r w:rsidRPr="00C452C3">
        <w:rPr>
          <w:sz w:val="20"/>
          <w:szCs w:val="20"/>
          <w:lang w:val="en-US"/>
        </w:rPr>
        <w:t xml:space="preserve">, Edward J., and </w:t>
      </w:r>
      <w:proofErr w:type="spellStart"/>
      <w:r w:rsidRPr="00C452C3">
        <w:rPr>
          <w:sz w:val="20"/>
          <w:szCs w:val="20"/>
          <w:lang w:val="en-US"/>
        </w:rPr>
        <w:t>Papasavvas</w:t>
      </w:r>
      <w:proofErr w:type="spellEnd"/>
      <w:r w:rsidRPr="00C452C3">
        <w:rPr>
          <w:sz w:val="20"/>
          <w:szCs w:val="20"/>
          <w:lang w:val="en-US"/>
        </w:rPr>
        <w:t xml:space="preserve">, Demos K. Evolution of Life Insurance Industry Throughout the World. </w:t>
      </w:r>
      <w:r w:rsidRPr="00DC0052">
        <w:rPr>
          <w:sz w:val="20"/>
          <w:szCs w:val="20"/>
        </w:rPr>
        <w:t xml:space="preserve">1990. </w:t>
      </w:r>
      <w:r w:rsidRPr="00DC0052">
        <w:rPr>
          <w:i/>
          <w:sz w:val="20"/>
          <w:szCs w:val="20"/>
        </w:rPr>
        <w:t>Record of Society of Actuaries</w:t>
      </w:r>
      <w:r w:rsidRPr="00DC0052">
        <w:rPr>
          <w:sz w:val="20"/>
          <w:szCs w:val="20"/>
        </w:rPr>
        <w:t xml:space="preserve">. </w:t>
      </w:r>
    </w:p>
  </w:footnote>
  <w:footnote w:id="2">
    <w:p w14:paraId="66BC4EB3" w14:textId="77777777" w:rsidR="006F4C7A" w:rsidRPr="00A61E0D" w:rsidRDefault="006F4C7A" w:rsidP="00A61E0D">
      <w:pPr>
        <w:pStyle w:val="NormalWeb"/>
        <w:spacing w:before="0" w:beforeAutospacing="0" w:after="0" w:afterAutospacing="0"/>
        <w:rPr>
          <w:sz w:val="20"/>
          <w:szCs w:val="20"/>
        </w:rPr>
      </w:pPr>
      <w:r w:rsidRPr="00A61E0D">
        <w:rPr>
          <w:rStyle w:val="Appelnotedebasdep"/>
          <w:sz w:val="20"/>
          <w:szCs w:val="20"/>
        </w:rPr>
        <w:footnoteRef/>
      </w:r>
      <w:r w:rsidRPr="00A61E0D">
        <w:rPr>
          <w:sz w:val="20"/>
          <w:szCs w:val="20"/>
        </w:rPr>
        <w:t xml:space="preserve">Jérôme Bonnard. Les conséquences des crises financières de 2008/2009 et 2011/2012 sur l’assurance. 2012. </w:t>
      </w:r>
      <w:hyperlink r:id="rId1" w:history="1">
        <w:r w:rsidRPr="00A61E0D">
          <w:rPr>
            <w:rStyle w:val="Lienhypertexte"/>
            <w:sz w:val="20"/>
            <w:szCs w:val="20"/>
          </w:rPr>
          <w:t>https://halshs.archives-ouvertes.fr/halshs-00655657/document</w:t>
        </w:r>
      </w:hyperlink>
      <w:r w:rsidRPr="00A61E0D">
        <w:rPr>
          <w:sz w:val="20"/>
          <w:szCs w:val="20"/>
        </w:rPr>
        <w:t xml:space="preserve"> </w:t>
      </w:r>
    </w:p>
  </w:footnote>
  <w:footnote w:id="3">
    <w:p w14:paraId="1EF7E4F5" w14:textId="77777777" w:rsidR="006F4C7A" w:rsidRPr="008A5994" w:rsidRDefault="006F4C7A" w:rsidP="007428C6">
      <w:pPr>
        <w:pStyle w:val="Notedebasdepage"/>
        <w:rPr>
          <w:lang w:val="fr-CA"/>
        </w:rPr>
      </w:pPr>
      <w:r w:rsidRPr="00A61E0D">
        <w:rPr>
          <w:rStyle w:val="Appelnotedebasdep"/>
          <w:sz w:val="20"/>
          <w:szCs w:val="20"/>
        </w:rPr>
        <w:footnoteRef/>
      </w:r>
      <w:r w:rsidRPr="00A61E0D">
        <w:rPr>
          <w:sz w:val="20"/>
          <w:szCs w:val="20"/>
        </w:rPr>
        <w:t xml:space="preserve"> Secrétariat général du Conseil d’orientation des retraites. Le point sur les fonds de pensions – synthèse des travaux de L’OCDE. 2016. </w:t>
      </w:r>
      <w:r w:rsidRPr="00A61E0D">
        <w:rPr>
          <w:i/>
          <w:sz w:val="20"/>
          <w:szCs w:val="20"/>
        </w:rPr>
        <w:t xml:space="preserve">Vieillissement, emploi et retraite : panorama international. </w:t>
      </w:r>
      <w:r w:rsidRPr="00A61E0D">
        <w:rPr>
          <w:sz w:val="20"/>
          <w:szCs w:val="20"/>
        </w:rPr>
        <w:t xml:space="preserve">Téléchargement : </w:t>
      </w:r>
      <w:hyperlink r:id="rId2" w:history="1">
        <w:r w:rsidRPr="00A61E0D">
          <w:rPr>
            <w:rStyle w:val="Lienhypertexte"/>
            <w:sz w:val="20"/>
            <w:szCs w:val="20"/>
          </w:rPr>
          <w:t>http://www.cor-retraites.fr/IMG/pdf/doc-3178.pdf</w:t>
        </w:r>
      </w:hyperlink>
      <w:r>
        <w:t xml:space="preserve"> </w:t>
      </w:r>
    </w:p>
  </w:footnote>
  <w:footnote w:id="4">
    <w:p w14:paraId="5C0C7D2F" w14:textId="262CA65E" w:rsidR="006F4C7A" w:rsidRPr="00DC0052" w:rsidRDefault="006F4C7A" w:rsidP="00DF644C">
      <w:pPr>
        <w:pStyle w:val="NormalWeb"/>
        <w:rPr>
          <w:rFonts w:ascii="Times New Roman" w:eastAsia="Times New Roman" w:hAnsi="Times New Roman" w:cs="Times New Roman"/>
          <w:lang w:val="en-US"/>
        </w:rPr>
      </w:pPr>
      <w:r>
        <w:rPr>
          <w:rStyle w:val="Appelnotedebasdep"/>
        </w:rPr>
        <w:footnoteRef/>
      </w:r>
      <w:r w:rsidRPr="00DC0052">
        <w:rPr>
          <w:lang w:val="en-US"/>
        </w:rPr>
        <w:t xml:space="preserve"> </w:t>
      </w:r>
      <w:r w:rsidRPr="00DC0052">
        <w:rPr>
          <w:sz w:val="20"/>
          <w:szCs w:val="20"/>
          <w:lang w:val="en-US"/>
        </w:rPr>
        <w:t>OCDE Statistics</w:t>
      </w:r>
      <w:r w:rsidRPr="00DC0052">
        <w:rPr>
          <w:lang w:val="en-US"/>
        </w:rPr>
        <w:t xml:space="preserve">. </w:t>
      </w:r>
      <w:r>
        <w:fldChar w:fldCharType="begin"/>
      </w:r>
      <w:r w:rsidRPr="00F77092">
        <w:rPr>
          <w:lang w:val="en-US"/>
        </w:rPr>
        <w:instrText xml:space="preserve"> HYPERLINK "https://stats.oecd.org" </w:instrText>
      </w:r>
      <w:r>
        <w:fldChar w:fldCharType="separate"/>
      </w:r>
      <w:r w:rsidRPr="00DC0052">
        <w:rPr>
          <w:rStyle w:val="Lienhypertexte"/>
          <w:rFonts w:ascii="TimesNewRomanPSMT" w:eastAsia="Times New Roman" w:hAnsi="TimesNewRomanPSMT" w:cs="Times New Roman"/>
          <w:sz w:val="20"/>
          <w:szCs w:val="20"/>
          <w:lang w:val="en-US"/>
        </w:rPr>
        <w:t>https://stats.oecd.org</w:t>
      </w:r>
      <w:r>
        <w:rPr>
          <w:rStyle w:val="Lienhypertexte"/>
          <w:rFonts w:ascii="TimesNewRomanPSMT" w:eastAsia="Times New Roman" w:hAnsi="TimesNewRomanPSMT" w:cs="Times New Roman"/>
          <w:sz w:val="20"/>
          <w:szCs w:val="20"/>
          <w:lang w:val="en-US"/>
        </w:rPr>
        <w:fldChar w:fldCharType="end"/>
      </w:r>
      <w:r w:rsidRPr="00DC0052">
        <w:rPr>
          <w:rFonts w:ascii="TimesNewRomanPSMT" w:eastAsia="Times New Roman" w:hAnsi="TimesNewRomanPSMT" w:cs="Times New Roman"/>
          <w:color w:val="0000FF"/>
          <w:sz w:val="20"/>
          <w:szCs w:val="20"/>
          <w:lang w:val="en-US"/>
        </w:rPr>
        <w:t xml:space="preserve"> </w:t>
      </w:r>
      <w:r w:rsidRPr="00DC0052">
        <w:rPr>
          <w:rFonts w:ascii="TimesNewRomanPSMT" w:eastAsia="Times New Roman" w:hAnsi="TimesNewRomanPSMT" w:cs="Times New Roman"/>
          <w:sz w:val="20"/>
          <w:szCs w:val="20"/>
          <w:lang w:val="en-US"/>
        </w:rPr>
        <w:t>(2020/02/02)</w:t>
      </w:r>
    </w:p>
  </w:footnote>
  <w:footnote w:id="5">
    <w:p w14:paraId="07F2783F" w14:textId="23C568D5" w:rsidR="006F4C7A" w:rsidRPr="00F77092" w:rsidRDefault="006F4C7A" w:rsidP="00DF644C">
      <w:pPr>
        <w:pStyle w:val="NormalWeb"/>
        <w:rPr>
          <w:rFonts w:ascii="Times New Roman" w:eastAsia="Times New Roman" w:hAnsi="Times New Roman" w:cs="Times New Roman"/>
        </w:rPr>
      </w:pPr>
      <w:r>
        <w:rPr>
          <w:rStyle w:val="Appelnotedebasdep"/>
        </w:rPr>
        <w:footnoteRef/>
      </w:r>
      <w:r w:rsidRPr="00DF644C">
        <w:rPr>
          <w:lang w:val="en-US"/>
        </w:rPr>
        <w:t xml:space="preserve"> </w:t>
      </w:r>
      <w:r w:rsidRPr="00DF644C">
        <w:rPr>
          <w:rFonts w:ascii="TimesNewRomanPSMT" w:eastAsia="Times New Roman" w:hAnsi="TimesNewRomanPSMT" w:cs="Times New Roman"/>
          <w:sz w:val="20"/>
          <w:szCs w:val="20"/>
          <w:lang w:val="en-US"/>
        </w:rPr>
        <w:t xml:space="preserve">WorldBank:Data Bank. </w:t>
      </w:r>
      <w:hyperlink r:id="rId3" w:history="1">
        <w:r w:rsidRPr="00F77092">
          <w:rPr>
            <w:rStyle w:val="Lienhypertexte"/>
            <w:rFonts w:ascii="TimesNewRomanPSMT" w:eastAsia="Times New Roman" w:hAnsi="TimesNewRomanPSMT" w:cs="Times New Roman"/>
            <w:sz w:val="20"/>
            <w:szCs w:val="20"/>
          </w:rPr>
          <w:t>https://data.worldbank.org/indicator/SE.ADT.LITR.ZS</w:t>
        </w:r>
      </w:hyperlink>
      <w:r w:rsidRPr="00F77092">
        <w:rPr>
          <w:rFonts w:ascii="TimesNewRomanPSMT" w:eastAsia="Times New Roman" w:hAnsi="TimesNewRomanPSMT" w:cs="Times New Roman"/>
          <w:sz w:val="20"/>
          <w:szCs w:val="20"/>
        </w:rPr>
        <w:t xml:space="preserve"> (2020/02/02)</w:t>
      </w:r>
    </w:p>
    <w:p w14:paraId="3BAD749E" w14:textId="7BFBC8CC" w:rsidR="006F4C7A" w:rsidRPr="00F77092" w:rsidRDefault="006F4C7A">
      <w:pPr>
        <w:pStyle w:val="Notedebasdepage"/>
      </w:pPr>
    </w:p>
  </w:footnote>
  <w:footnote w:id="6">
    <w:p w14:paraId="6BD964D0" w14:textId="77777777" w:rsidR="006F4C7A" w:rsidRPr="0010145F" w:rsidRDefault="006F4C7A" w:rsidP="00C72922">
      <w:pPr>
        <w:pStyle w:val="Notedebasdepage"/>
      </w:pPr>
      <w:r>
        <w:rPr>
          <w:rStyle w:val="Appelnotedebasdep"/>
        </w:rPr>
        <w:footnoteRef/>
      </w:r>
      <w:r w:rsidRPr="003B29A7">
        <w:t xml:space="preserve"> </w:t>
      </w:r>
      <w:r w:rsidRPr="004B4950">
        <w:rPr>
          <w:sz w:val="20"/>
          <w:szCs w:val="20"/>
        </w:rPr>
        <w:t xml:space="preserve">Mesurer le développement de l’assurance : au-delà du taux de pénétration de l’assurance. Compte rendu de la 21e Consultation téléphonique A2ii-AICA. 2017. </w:t>
      </w:r>
      <w:r w:rsidRPr="0010145F">
        <w:rPr>
          <w:sz w:val="20"/>
          <w:szCs w:val="20"/>
        </w:rPr>
        <w:t xml:space="preserve">URL: </w:t>
      </w:r>
      <w:hyperlink r:id="rId4" w:history="1">
        <w:r w:rsidRPr="0010145F">
          <w:rPr>
            <w:rStyle w:val="Lienhypertexte"/>
            <w:sz w:val="20"/>
            <w:szCs w:val="20"/>
          </w:rPr>
          <w:t>https://a2ii.org/sites/default/files/reports/21._consultation_call_fr_web.pdf</w:t>
        </w:r>
      </w:hyperlink>
      <w:r w:rsidRPr="0010145F">
        <w:rPr>
          <w:sz w:val="20"/>
          <w:szCs w:val="20"/>
        </w:rPr>
        <w:t xml:space="preserve"> </w:t>
      </w:r>
    </w:p>
  </w:footnote>
  <w:footnote w:id="7">
    <w:p w14:paraId="1D2DE620" w14:textId="3D954974" w:rsidR="006F4C7A" w:rsidRDefault="006F4C7A" w:rsidP="000B1871">
      <w:pPr>
        <w:pStyle w:val="Notedebasdepage"/>
      </w:pPr>
      <w:r w:rsidRPr="00551A5B">
        <w:rPr>
          <w:rStyle w:val="Appelnotedebasdep"/>
          <w:rFonts w:ascii="Arial" w:hAnsi="Arial" w:cs="Arial"/>
        </w:rPr>
        <w:footnoteRef/>
      </w:r>
      <w:r w:rsidRPr="00C72922">
        <w:t xml:space="preserve"> </w:t>
      </w:r>
      <w:hyperlink r:id="rId5" w:history="1">
        <w:r w:rsidRPr="00C72922">
          <w:rPr>
            <w:rStyle w:val="Lienhypertexte"/>
            <w:rFonts w:ascii="Arial" w:hAnsi="Arial" w:cs="Arial"/>
            <w:sz w:val="20"/>
            <w:szCs w:val="20"/>
          </w:rPr>
          <w:t>https://ec.europa.eu/eurostat/statistics-explained/index.php?title=Healthy_life_years_statistics/fr</w:t>
        </w:r>
      </w:hyperlink>
      <w:r w:rsidRPr="00602F42">
        <w:rPr>
          <w:rFonts w:ascii="TimesNewRomanPSMT" w:eastAsia="Times New Roman" w:hAnsi="TimesNewRomanPSMT" w:cs="Times New Roman"/>
          <w:sz w:val="20"/>
          <w:szCs w:val="20"/>
        </w:rPr>
        <w:t xml:space="preserve"> </w:t>
      </w:r>
      <w:r w:rsidRPr="00F9664A">
        <w:rPr>
          <w:rFonts w:ascii="TimesNewRomanPSMT" w:eastAsia="Times New Roman" w:hAnsi="TimesNewRomanPSMT" w:cs="Times New Roman"/>
          <w:sz w:val="20"/>
          <w:szCs w:val="20"/>
        </w:rPr>
        <w:t>2020/02/</w:t>
      </w:r>
      <w:r>
        <w:rPr>
          <w:rFonts w:ascii="TimesNewRomanPSMT" w:eastAsia="Times New Roman" w:hAnsi="TimesNewRomanPSMT" w:cs="Times New Roman"/>
          <w:sz w:val="20"/>
          <w:szCs w:val="20"/>
        </w:rPr>
        <w:t>10</w:t>
      </w:r>
    </w:p>
  </w:footnote>
  <w:footnote w:id="8">
    <w:p w14:paraId="69256490" w14:textId="7FD52B4A" w:rsidR="006F4C7A" w:rsidRPr="008841E0" w:rsidRDefault="006F4C7A" w:rsidP="00BC0AB2">
      <w:pPr>
        <w:pStyle w:val="Notedebasdepage"/>
        <w:rPr>
          <w:lang w:val="en-US"/>
        </w:rPr>
      </w:pPr>
      <w:r w:rsidRPr="00A635BF">
        <w:rPr>
          <w:rStyle w:val="Appelnotedebasdep"/>
          <w:rFonts w:ascii="Arial" w:hAnsi="Arial" w:cs="Arial"/>
        </w:rPr>
        <w:footnoteRef/>
      </w:r>
      <w:r>
        <w:t xml:space="preserve"> </w:t>
      </w:r>
      <w:hyperlink r:id="rId6" w:history="1">
        <w:r w:rsidRPr="00A635BF">
          <w:rPr>
            <w:rStyle w:val="Lienhypertexte"/>
            <w:rFonts w:ascii="Arial" w:hAnsi="Arial" w:cs="Arial"/>
            <w:sz w:val="20"/>
            <w:szCs w:val="20"/>
          </w:rPr>
          <w:t>https://www.insee.fr/fr/metadonnees/definition/c1374</w:t>
        </w:r>
      </w:hyperlink>
      <w:r w:rsidRPr="00A635BF">
        <w:rPr>
          <w:rFonts w:ascii="Arial" w:hAnsi="Arial" w:cs="Arial"/>
          <w:sz w:val="20"/>
          <w:szCs w:val="20"/>
        </w:rPr>
        <w:t xml:space="preserve">. </w:t>
      </w:r>
      <w:r w:rsidRPr="008841E0">
        <w:rPr>
          <w:rFonts w:ascii="TimesNewRomanPSMT" w:eastAsia="Times New Roman" w:hAnsi="TimesNewRomanPSMT" w:cs="Times New Roman"/>
          <w:sz w:val="20"/>
          <w:szCs w:val="20"/>
          <w:lang w:val="en-US"/>
        </w:rPr>
        <w:t>2020/02/10</w:t>
      </w:r>
      <w:r w:rsidRPr="008841E0">
        <w:rPr>
          <w:rFonts w:ascii="Arial" w:hAnsi="Arial" w:cs="Arial"/>
          <w:sz w:val="20"/>
          <w:szCs w:val="20"/>
          <w:lang w:val="en-US"/>
        </w:rPr>
        <w:t>.</w:t>
      </w:r>
    </w:p>
  </w:footnote>
  <w:footnote w:id="9">
    <w:p w14:paraId="553DDD3B" w14:textId="77777777" w:rsidR="006F4C7A" w:rsidRPr="003D257A" w:rsidRDefault="006F4C7A" w:rsidP="00BC0AB2">
      <w:pPr>
        <w:pStyle w:val="Notedebasdepage"/>
        <w:rPr>
          <w:sz w:val="20"/>
          <w:szCs w:val="20"/>
          <w:lang w:val="en-US"/>
        </w:rPr>
      </w:pPr>
      <w:r w:rsidRPr="003D257A">
        <w:rPr>
          <w:rStyle w:val="Appelnotedebasdep"/>
          <w:sz w:val="20"/>
          <w:szCs w:val="20"/>
        </w:rPr>
        <w:footnoteRef/>
      </w:r>
      <w:r w:rsidRPr="003D257A">
        <w:rPr>
          <w:sz w:val="20"/>
          <w:szCs w:val="20"/>
          <w:lang w:val="en-US"/>
        </w:rPr>
        <w:t xml:space="preserve"> Brown, Guy C. 2015. Living too Long. EMBO Reports. Vol 16. No 2. </w:t>
      </w:r>
      <w:r>
        <w:rPr>
          <w:sz w:val="20"/>
          <w:szCs w:val="20"/>
          <w:lang w:val="en-US"/>
        </w:rPr>
        <w:t>URL</w:t>
      </w:r>
      <w:r w:rsidRPr="003D257A">
        <w:rPr>
          <w:sz w:val="20"/>
          <w:szCs w:val="20"/>
          <w:lang w:val="en-US"/>
        </w:rPr>
        <w:t xml:space="preserve">: </w:t>
      </w:r>
      <w:r>
        <w:fldChar w:fldCharType="begin"/>
      </w:r>
      <w:r w:rsidRPr="00F77092">
        <w:rPr>
          <w:lang w:val="en-US"/>
        </w:rPr>
        <w:instrText xml:space="preserve"> HYPERLINK "https://www.ncbi.nlm.nih.gov/pmc/articles/PMC4328740/pdf/embr0016-0137.pdf" </w:instrText>
      </w:r>
      <w:r>
        <w:fldChar w:fldCharType="separate"/>
      </w:r>
      <w:r w:rsidRPr="003D257A">
        <w:rPr>
          <w:rStyle w:val="Lienhypertexte"/>
          <w:sz w:val="20"/>
          <w:szCs w:val="20"/>
          <w:lang w:val="en-US"/>
        </w:rPr>
        <w:t>https://www.ncbi.nlm.nih.gov/pmc/articles/PMC4328740/pdf/embr0016-0137.pdf</w:t>
      </w:r>
      <w:r>
        <w:rPr>
          <w:rStyle w:val="Lienhypertexte"/>
          <w:sz w:val="20"/>
          <w:szCs w:val="20"/>
          <w:lang w:val="en-US"/>
        </w:rPr>
        <w:fldChar w:fldCharType="end"/>
      </w:r>
      <w:r w:rsidRPr="003D257A">
        <w:rPr>
          <w:sz w:val="20"/>
          <w:szCs w:val="20"/>
          <w:lang w:val="en-US"/>
        </w:rPr>
        <w:t xml:space="preserve">  </w:t>
      </w:r>
    </w:p>
  </w:footnote>
  <w:footnote w:id="10">
    <w:p w14:paraId="3C37841B" w14:textId="6E877FD8" w:rsidR="006F4C7A" w:rsidRPr="00CA2CA2" w:rsidRDefault="006F4C7A" w:rsidP="00BC0AB2">
      <w:pPr>
        <w:pStyle w:val="Notedebasdepage"/>
        <w:rPr>
          <w:sz w:val="20"/>
          <w:szCs w:val="20"/>
          <w:lang w:val="en-US"/>
        </w:rPr>
      </w:pPr>
      <w:r w:rsidRPr="00B83B63">
        <w:rPr>
          <w:rStyle w:val="Appelnotedebasdep"/>
          <w:sz w:val="20"/>
          <w:szCs w:val="20"/>
        </w:rPr>
        <w:footnoteRef/>
      </w:r>
      <w:r w:rsidRPr="00B83B63">
        <w:rPr>
          <w:sz w:val="20"/>
          <w:szCs w:val="20"/>
          <w:lang w:val="en-US"/>
        </w:rPr>
        <w:t xml:space="preserve">National Association of Insurance Commissioners. Longevity Risk. URL: </w:t>
      </w:r>
      <w:r>
        <w:fldChar w:fldCharType="begin"/>
      </w:r>
      <w:r w:rsidRPr="00F77092">
        <w:rPr>
          <w:lang w:val="en-US"/>
        </w:rPr>
        <w:instrText xml:space="preserve"> HYPERLINK "https://www.naic.org/cipr_topics/topic_longevity_risk.htm" </w:instrText>
      </w:r>
      <w:r>
        <w:fldChar w:fldCharType="separate"/>
      </w:r>
      <w:r w:rsidRPr="00B83B63">
        <w:rPr>
          <w:rStyle w:val="Lienhypertexte"/>
          <w:sz w:val="20"/>
          <w:szCs w:val="20"/>
          <w:lang w:val="en-US"/>
        </w:rPr>
        <w:t>https://www.naic.org/cipr_topics/topic_longevity_risk.htm</w:t>
      </w:r>
      <w:r>
        <w:rPr>
          <w:rStyle w:val="Lienhypertexte"/>
          <w:sz w:val="20"/>
          <w:szCs w:val="20"/>
          <w:lang w:val="en-US"/>
        </w:rPr>
        <w:fldChar w:fldCharType="end"/>
      </w:r>
      <w:r w:rsidRPr="00B83B63">
        <w:rPr>
          <w:sz w:val="20"/>
          <w:szCs w:val="20"/>
          <w:lang w:val="en-US"/>
        </w:rPr>
        <w:t xml:space="preserve"> (</w:t>
      </w:r>
      <w:r w:rsidRPr="00CA2CA2">
        <w:rPr>
          <w:rFonts w:ascii="TimesNewRomanPSMT" w:eastAsia="Times New Roman" w:hAnsi="TimesNewRomanPSMT" w:cs="Times New Roman"/>
          <w:sz w:val="20"/>
          <w:szCs w:val="20"/>
          <w:lang w:val="en-US"/>
        </w:rPr>
        <w:t>2020/02/10</w:t>
      </w:r>
      <w:r>
        <w:rPr>
          <w:rFonts w:ascii="TimesNewRomanPSMT" w:eastAsia="Times New Roman" w:hAnsi="TimesNewRomanPSMT" w:cs="Times New Roman"/>
          <w:sz w:val="20"/>
          <w:szCs w:val="20"/>
          <w:lang w:val="en-US"/>
        </w:rPr>
        <w:t>)</w:t>
      </w:r>
    </w:p>
  </w:footnote>
  <w:footnote w:id="11">
    <w:p w14:paraId="538045D2" w14:textId="77777777" w:rsidR="006F4C7A" w:rsidRPr="001D554E" w:rsidRDefault="006F4C7A" w:rsidP="00A373ED">
      <w:pPr>
        <w:pStyle w:val="Notedebasdepage"/>
        <w:rPr>
          <w:sz w:val="20"/>
          <w:szCs w:val="20"/>
          <w:lang w:val="en-US"/>
        </w:rPr>
      </w:pPr>
      <w:r w:rsidRPr="00BA2B07">
        <w:rPr>
          <w:rStyle w:val="Appelnotedebasdep"/>
          <w:sz w:val="20"/>
          <w:szCs w:val="20"/>
        </w:rPr>
        <w:footnoteRef/>
      </w:r>
      <w:r w:rsidRPr="00BA2B07">
        <w:rPr>
          <w:sz w:val="20"/>
          <w:szCs w:val="20"/>
          <w:lang w:val="en-US"/>
        </w:rPr>
        <w:t xml:space="preserve"> Dragos Simona. </w:t>
      </w:r>
      <w:r>
        <w:rPr>
          <w:sz w:val="20"/>
          <w:szCs w:val="20"/>
          <w:lang w:val="en-US"/>
        </w:rPr>
        <w:t xml:space="preserve">2014. </w:t>
      </w:r>
      <w:r w:rsidRPr="00BA2B07">
        <w:rPr>
          <w:sz w:val="20"/>
          <w:szCs w:val="20"/>
          <w:lang w:val="en-US"/>
        </w:rPr>
        <w:t>Life and non-life insurance demand: The different effects of influence factors in emerging countries from Europe and Asia</w:t>
      </w:r>
      <w:r>
        <w:rPr>
          <w:sz w:val="20"/>
          <w:szCs w:val="20"/>
          <w:lang w:val="en-US"/>
        </w:rPr>
        <w:t xml:space="preserve">. </w:t>
      </w:r>
      <w:r w:rsidRPr="00C75415">
        <w:rPr>
          <w:i/>
          <w:sz w:val="20"/>
          <w:szCs w:val="20"/>
          <w:lang w:val="en-US"/>
        </w:rPr>
        <w:t>Economic Research 27(1)</w:t>
      </w:r>
      <w:r w:rsidRPr="00C75415">
        <w:rPr>
          <w:sz w:val="20"/>
          <w:szCs w:val="20"/>
          <w:lang w:val="en-US"/>
        </w:rPr>
        <w:t xml:space="preserve"> (November) :169-180. </w:t>
      </w:r>
    </w:p>
  </w:footnote>
  <w:footnote w:id="12">
    <w:p w14:paraId="2D19C9DD" w14:textId="77777777" w:rsidR="006F4C7A" w:rsidRPr="008841E0" w:rsidRDefault="006F4C7A" w:rsidP="00071A55">
      <w:pPr>
        <w:pStyle w:val="NormalWeb"/>
        <w:rPr>
          <w:rFonts w:ascii="Times New Roman" w:eastAsia="Times New Roman" w:hAnsi="Times New Roman" w:cs="Times New Roman"/>
          <w:lang w:val="en-US"/>
        </w:rPr>
      </w:pPr>
      <w:r>
        <w:rPr>
          <w:rStyle w:val="Appelnotedebasdep"/>
        </w:rPr>
        <w:footnoteRef/>
      </w:r>
      <w:r w:rsidRPr="008841E0">
        <w:rPr>
          <w:lang w:val="en-US"/>
        </w:rPr>
        <w:t xml:space="preserve"> </w:t>
      </w:r>
      <w:r w:rsidRPr="008841E0">
        <w:rPr>
          <w:sz w:val="20"/>
          <w:szCs w:val="20"/>
          <w:lang w:val="en-US"/>
        </w:rPr>
        <w:t>OCDE Statistics</w:t>
      </w:r>
      <w:r w:rsidRPr="008841E0">
        <w:rPr>
          <w:lang w:val="en-US"/>
        </w:rPr>
        <w:t xml:space="preserve">. </w:t>
      </w:r>
      <w:r>
        <w:fldChar w:fldCharType="begin"/>
      </w:r>
      <w:r w:rsidRPr="00F77092">
        <w:rPr>
          <w:lang w:val="en-US"/>
        </w:rPr>
        <w:instrText xml:space="preserve"> HYPERLINK "https://stats.oecd.org" </w:instrText>
      </w:r>
      <w:r>
        <w:fldChar w:fldCharType="separate"/>
      </w:r>
      <w:r w:rsidRPr="008841E0">
        <w:rPr>
          <w:rStyle w:val="Lienhypertexte"/>
          <w:rFonts w:ascii="TimesNewRomanPSMT" w:eastAsia="Times New Roman" w:hAnsi="TimesNewRomanPSMT" w:cs="Times New Roman"/>
          <w:sz w:val="20"/>
          <w:szCs w:val="20"/>
          <w:lang w:val="en-US"/>
        </w:rPr>
        <w:t>https://stats.oecd.org</w:t>
      </w:r>
      <w:r>
        <w:rPr>
          <w:rStyle w:val="Lienhypertexte"/>
          <w:rFonts w:ascii="TimesNewRomanPSMT" w:eastAsia="Times New Roman" w:hAnsi="TimesNewRomanPSMT" w:cs="Times New Roman"/>
          <w:sz w:val="20"/>
          <w:szCs w:val="20"/>
          <w:lang w:val="en-US"/>
        </w:rPr>
        <w:fldChar w:fldCharType="end"/>
      </w:r>
      <w:r w:rsidRPr="008841E0">
        <w:rPr>
          <w:rFonts w:ascii="TimesNewRomanPSMT" w:eastAsia="Times New Roman" w:hAnsi="TimesNewRomanPSMT" w:cs="Times New Roman"/>
          <w:color w:val="0000FF"/>
          <w:sz w:val="20"/>
          <w:szCs w:val="20"/>
          <w:lang w:val="en-US"/>
        </w:rPr>
        <w:t xml:space="preserve"> </w:t>
      </w:r>
      <w:r w:rsidRPr="008841E0">
        <w:rPr>
          <w:rFonts w:ascii="TimesNewRomanPSMT" w:eastAsia="Times New Roman" w:hAnsi="TimesNewRomanPSMT" w:cs="Times New Roman"/>
          <w:sz w:val="20"/>
          <w:szCs w:val="20"/>
          <w:lang w:val="en-US"/>
        </w:rPr>
        <w:t>(2020/02/02)</w:t>
      </w:r>
    </w:p>
  </w:footnote>
  <w:footnote w:id="13">
    <w:p w14:paraId="60C20070" w14:textId="33A1693A" w:rsidR="006F4C7A" w:rsidRPr="008841E0" w:rsidRDefault="006F4C7A" w:rsidP="00F9664A">
      <w:pPr>
        <w:pStyle w:val="Notedebasdepage"/>
        <w:rPr>
          <w:bCs/>
          <w:lang w:val="en-US"/>
        </w:rPr>
      </w:pPr>
      <w:r w:rsidRPr="00FC16D1">
        <w:rPr>
          <w:rStyle w:val="Appelnotedebasdep"/>
          <w:rFonts w:ascii="Arial" w:hAnsi="Arial" w:cs="Arial"/>
        </w:rPr>
        <w:footnoteRef/>
      </w:r>
      <w:r w:rsidRPr="008841E0">
        <w:rPr>
          <w:lang w:val="en-US"/>
        </w:rPr>
        <w:t xml:space="preserve"> </w:t>
      </w:r>
      <w:r>
        <w:fldChar w:fldCharType="begin"/>
      </w:r>
      <w:r w:rsidRPr="00F77092">
        <w:rPr>
          <w:lang w:val="en-US"/>
        </w:rPr>
        <w:instrText xml:space="preserve"> HYPERLINK "https://www.insee.fr/fr/metadonnees/definition/c1473" </w:instrText>
      </w:r>
      <w:r>
        <w:fldChar w:fldCharType="separate"/>
      </w:r>
      <w:r w:rsidRPr="008841E0">
        <w:rPr>
          <w:rStyle w:val="Lienhypertexte"/>
          <w:rFonts w:ascii="Arial" w:hAnsi="Arial" w:cs="Arial"/>
          <w:bCs/>
          <w:sz w:val="20"/>
          <w:szCs w:val="20"/>
          <w:lang w:val="en-US"/>
        </w:rPr>
        <w:t>https://www.insee.fr/fr/metadonnees/definition/c1473</w:t>
      </w:r>
      <w:r>
        <w:rPr>
          <w:rStyle w:val="Lienhypertexte"/>
          <w:rFonts w:ascii="Arial" w:hAnsi="Arial" w:cs="Arial"/>
          <w:bCs/>
          <w:sz w:val="20"/>
          <w:szCs w:val="20"/>
          <w:lang w:val="en-US"/>
        </w:rPr>
        <w:fldChar w:fldCharType="end"/>
      </w:r>
      <w:r w:rsidRPr="008841E0">
        <w:rPr>
          <w:rFonts w:ascii="Arial" w:hAnsi="Arial" w:cs="Arial"/>
          <w:bCs/>
          <w:sz w:val="20"/>
          <w:szCs w:val="20"/>
          <w:lang w:val="en-US"/>
        </w:rPr>
        <w:t xml:space="preserve">. </w:t>
      </w:r>
      <w:r w:rsidRPr="008841E0">
        <w:rPr>
          <w:rFonts w:ascii="TimesNewRomanPSMT" w:eastAsia="Times New Roman" w:hAnsi="TimesNewRomanPSMT" w:cs="Times New Roman"/>
          <w:sz w:val="20"/>
          <w:szCs w:val="20"/>
          <w:lang w:val="en-US"/>
        </w:rPr>
        <w:t>2020/02/10</w:t>
      </w:r>
      <w:r w:rsidRPr="008841E0">
        <w:rPr>
          <w:rFonts w:ascii="Arial" w:hAnsi="Arial" w:cs="Arial"/>
          <w:bCs/>
          <w:sz w:val="20"/>
          <w:szCs w:val="20"/>
          <w:lang w:val="en-US"/>
        </w:rPr>
        <w:t>.</w:t>
      </w:r>
    </w:p>
  </w:footnote>
  <w:footnote w:id="14">
    <w:p w14:paraId="64E17508" w14:textId="77777777" w:rsidR="006F4C7A" w:rsidRPr="00334DB0" w:rsidRDefault="006F4C7A" w:rsidP="00840B80">
      <w:pPr>
        <w:pStyle w:val="Notedebasdepage"/>
        <w:rPr>
          <w:sz w:val="20"/>
          <w:szCs w:val="20"/>
          <w:lang w:val="en-US"/>
        </w:rPr>
      </w:pPr>
      <w:r w:rsidRPr="00334DB0">
        <w:rPr>
          <w:rStyle w:val="Appelnotedebasdep"/>
          <w:sz w:val="20"/>
          <w:szCs w:val="20"/>
        </w:rPr>
        <w:footnoteRef/>
      </w:r>
      <w:r w:rsidRPr="00334DB0">
        <w:rPr>
          <w:sz w:val="20"/>
          <w:szCs w:val="20"/>
          <w:lang w:val="en-US"/>
        </w:rPr>
        <w:t xml:space="preserve"> Ahlgrim, Kevin C., et D’Arcy, Stephen P. </w:t>
      </w:r>
      <w:r>
        <w:rPr>
          <w:sz w:val="20"/>
          <w:szCs w:val="20"/>
          <w:lang w:val="en-US"/>
        </w:rPr>
        <w:t xml:space="preserve">2012. </w:t>
      </w:r>
      <w:r w:rsidRPr="00334DB0">
        <w:rPr>
          <w:sz w:val="20"/>
          <w:szCs w:val="20"/>
          <w:lang w:val="en-US"/>
        </w:rPr>
        <w:t>The effect of Deflation or High Inflation on the Insurance Industry.</w:t>
      </w:r>
      <w:r>
        <w:rPr>
          <w:sz w:val="20"/>
          <w:szCs w:val="20"/>
          <w:lang w:val="en-US"/>
        </w:rPr>
        <w:t xml:space="preserve"> </w:t>
      </w:r>
      <w:r w:rsidRPr="00334DB0">
        <w:rPr>
          <w:sz w:val="20"/>
          <w:szCs w:val="20"/>
          <w:lang w:val="en-US"/>
        </w:rPr>
        <w:t>Casualty Actuarial Society, Canadian Institute of Actuaries, Society of Actuaries. (February)</w:t>
      </w:r>
      <w:r>
        <w:rPr>
          <w:sz w:val="20"/>
          <w:szCs w:val="20"/>
          <w:lang w:val="en-US"/>
        </w:rPr>
        <w:t>. URL:</w:t>
      </w:r>
      <w:r w:rsidRPr="00531B2E">
        <w:rPr>
          <w:lang w:val="en-US"/>
        </w:rPr>
        <w:t xml:space="preserve"> </w:t>
      </w:r>
      <w:r>
        <w:fldChar w:fldCharType="begin"/>
      </w:r>
      <w:r w:rsidRPr="00F77092">
        <w:rPr>
          <w:lang w:val="en-US"/>
        </w:rPr>
        <w:instrText xml:space="preserve"> HYPERLINK "https://www.google.com/url?sa=t&amp;rct=j&amp;q=&amp;esrc=s&amp;source=web&amp;cd=1&amp;cad=rja&amp;uact=8&amp;ved=2ahUKEwjS05e-oM_eAhVKUxoKHbb9BHsQFjAAegQIABAC&amp;url=https%3A%2F%2Fwww.soa.org%2FFiles%2FResearch%2FProjects%2Fresearch-2012-02-effect-deflation-report.pdf&amp;usg=AOvVaw0GhuCooZumDbh00HLoXbb2" </w:instrText>
      </w:r>
      <w:r>
        <w:fldChar w:fldCharType="separate"/>
      </w:r>
      <w:r w:rsidRPr="0030243E">
        <w:rPr>
          <w:rStyle w:val="Lienhypertexte"/>
          <w:sz w:val="20"/>
          <w:szCs w:val="20"/>
          <w:lang w:val="en-US"/>
        </w:rPr>
        <w:t>https://www.google.com/url?sa=t&amp;rct=j&amp;q=&amp;esrc=s&amp;source=web&amp;cd=1&amp;cad=rja&amp;uact=8&amp;ved=2ahUKEwjS05e-oM_eAhVKUxoKHbb9BHsQFjAAegQIABAC&amp;url=https%3A%2F%2Fwww.soa.org%2FFiles%2FResearch%2FProjects%2Fresearch-2012-02-effect-deflation-report.pdf&amp;usg=AOvVaw0GhuCooZumDbh00HLoXbb2</w:t>
      </w:r>
      <w:r>
        <w:rPr>
          <w:rStyle w:val="Lienhypertexte"/>
          <w:sz w:val="20"/>
          <w:szCs w:val="20"/>
          <w:lang w:val="en-US"/>
        </w:rPr>
        <w:fldChar w:fldCharType="end"/>
      </w:r>
      <w:r>
        <w:rPr>
          <w:sz w:val="20"/>
          <w:szCs w:val="20"/>
          <w:lang w:val="en-US"/>
        </w:rPr>
        <w:t xml:space="preserve"> </w:t>
      </w:r>
    </w:p>
  </w:footnote>
  <w:footnote w:id="15">
    <w:p w14:paraId="5B105F88" w14:textId="77777777" w:rsidR="006F4C7A" w:rsidRPr="00602F42" w:rsidRDefault="006F4C7A" w:rsidP="00602F42">
      <w:pPr>
        <w:pStyle w:val="NormalWeb"/>
        <w:rPr>
          <w:rFonts w:ascii="Times New Roman" w:eastAsia="Times New Roman" w:hAnsi="Times New Roman" w:cs="Times New Roman"/>
          <w:lang w:val="en-US"/>
        </w:rPr>
      </w:pPr>
      <w:r>
        <w:rPr>
          <w:rStyle w:val="Appelnotedebasdep"/>
        </w:rPr>
        <w:footnoteRef/>
      </w:r>
      <w:r w:rsidRPr="00DF644C">
        <w:rPr>
          <w:lang w:val="en-US"/>
        </w:rPr>
        <w:t xml:space="preserve"> </w:t>
      </w:r>
      <w:r w:rsidRPr="00DF644C">
        <w:rPr>
          <w:rFonts w:ascii="TimesNewRomanPSMT" w:eastAsia="Times New Roman" w:hAnsi="TimesNewRomanPSMT" w:cs="Times New Roman"/>
          <w:sz w:val="20"/>
          <w:szCs w:val="20"/>
          <w:lang w:val="en-US"/>
        </w:rPr>
        <w:t xml:space="preserve">WorldBank:Data Bank. </w:t>
      </w:r>
      <w:hyperlink r:id="rId7" w:history="1">
        <w:r w:rsidRPr="00602F42">
          <w:rPr>
            <w:rStyle w:val="Lienhypertexte"/>
            <w:rFonts w:ascii="TimesNewRomanPSMT" w:eastAsia="Times New Roman" w:hAnsi="TimesNewRomanPSMT" w:cs="Times New Roman"/>
            <w:sz w:val="20"/>
            <w:szCs w:val="20"/>
            <w:lang w:val="en-US"/>
          </w:rPr>
          <w:t>https://data.worldbank.org/indicator/SE.ADT.LITR.ZS</w:t>
        </w:r>
      </w:hyperlink>
      <w:r w:rsidRPr="00602F42">
        <w:rPr>
          <w:rFonts w:ascii="TimesNewRomanPSMT" w:eastAsia="Times New Roman" w:hAnsi="TimesNewRomanPSMT" w:cs="Times New Roman"/>
          <w:sz w:val="20"/>
          <w:szCs w:val="20"/>
          <w:lang w:val="en-US"/>
        </w:rPr>
        <w:t xml:space="preserve"> (2020/02/02)</w:t>
      </w:r>
    </w:p>
    <w:p w14:paraId="1E2DDD58" w14:textId="77777777" w:rsidR="006F4C7A" w:rsidRPr="00602F42" w:rsidRDefault="006F4C7A" w:rsidP="00602F42">
      <w:pPr>
        <w:pStyle w:val="Notedebasdepage"/>
        <w:rPr>
          <w:lang w:val="en-US"/>
        </w:rPr>
      </w:pPr>
    </w:p>
  </w:footnote>
  <w:footnote w:id="16">
    <w:p w14:paraId="443CA75F" w14:textId="46BBCC40" w:rsidR="006F4C7A" w:rsidRPr="00CA2CA2" w:rsidRDefault="006F4C7A" w:rsidP="0009425F">
      <w:pPr>
        <w:pStyle w:val="Notedebasdepage"/>
        <w:rPr>
          <w:rFonts w:ascii="Arial" w:hAnsi="Arial" w:cs="Arial"/>
          <w:lang w:val="en-US"/>
        </w:rPr>
      </w:pPr>
      <w:r w:rsidRPr="002B2D69">
        <w:rPr>
          <w:rStyle w:val="Appelnotedebasdep"/>
          <w:rFonts w:ascii="Arial" w:hAnsi="Arial" w:cs="Arial"/>
        </w:rPr>
        <w:footnoteRef/>
      </w:r>
      <w:r w:rsidRPr="0009425F">
        <w:rPr>
          <w:rFonts w:ascii="Arial" w:hAnsi="Arial" w:cs="Arial"/>
          <w:lang w:val="en-US"/>
        </w:rPr>
        <w:t xml:space="preserve"> </w:t>
      </w:r>
      <w:r>
        <w:fldChar w:fldCharType="begin"/>
      </w:r>
      <w:r w:rsidRPr="00F77092">
        <w:rPr>
          <w:lang w:val="en-US"/>
        </w:rPr>
        <w:instrText xml:space="preserve"> HYPERLINK "https://www.futura-sciences.com/planete/definitions/developpement-durable-pib-6295/" </w:instrText>
      </w:r>
      <w:r>
        <w:fldChar w:fldCharType="separate"/>
      </w:r>
      <w:r w:rsidRPr="0009425F">
        <w:rPr>
          <w:rStyle w:val="Lienhypertexte"/>
          <w:rFonts w:ascii="Arial" w:hAnsi="Arial" w:cs="Arial"/>
          <w:sz w:val="20"/>
          <w:szCs w:val="20"/>
          <w:lang w:val="en-US"/>
        </w:rPr>
        <w:t>https://www.futura-sciences.com/planete/definitions/developpement-durable-pib-6295/</w:t>
      </w:r>
      <w:r>
        <w:rPr>
          <w:rStyle w:val="Lienhypertexte"/>
          <w:rFonts w:ascii="Arial" w:hAnsi="Arial" w:cs="Arial"/>
          <w:sz w:val="20"/>
          <w:szCs w:val="20"/>
          <w:lang w:val="en-US"/>
        </w:rPr>
        <w:fldChar w:fldCharType="end"/>
      </w:r>
      <w:r w:rsidRPr="0009425F">
        <w:rPr>
          <w:rFonts w:ascii="Arial" w:hAnsi="Arial" w:cs="Arial"/>
          <w:sz w:val="20"/>
          <w:szCs w:val="20"/>
          <w:lang w:val="en-US"/>
        </w:rPr>
        <w:t>.</w:t>
      </w:r>
      <w:r w:rsidRPr="00CA2CA2">
        <w:rPr>
          <w:rFonts w:ascii="TimesNewRomanPSMT" w:eastAsia="Times New Roman" w:hAnsi="TimesNewRomanPSMT" w:cs="Times New Roman"/>
          <w:sz w:val="20"/>
          <w:szCs w:val="20"/>
          <w:lang w:val="en-US"/>
        </w:rPr>
        <w:t>2020/02/10</w:t>
      </w:r>
      <w:r w:rsidRPr="00CA2CA2">
        <w:rPr>
          <w:rFonts w:ascii="Arial" w:hAnsi="Arial" w:cs="Arial"/>
          <w:sz w:val="20"/>
          <w:szCs w:val="20"/>
          <w:lang w:val="en-US"/>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025C30"/>
    <w:multiLevelType w:val="multilevel"/>
    <w:tmpl w:val="DF3202FE"/>
    <w:styleLink w:val="Style1"/>
    <w:lvl w:ilvl="0">
      <w:start w:val="1"/>
      <w:numFmt w:val="decimal"/>
      <w:lvlText w:val="%1"/>
      <w:lvlJc w:val="left"/>
      <w:pPr>
        <w:ind w:left="825" w:hanging="360"/>
      </w:pPr>
      <w:rPr>
        <w:rFonts w:ascii="Times New Roman" w:hAnsi="Times New Roman" w:hint="default"/>
      </w:rPr>
    </w:lvl>
    <w:lvl w:ilvl="1">
      <w:start w:val="1"/>
      <w:numFmt w:val="lowerLetter"/>
      <w:lvlText w:val="%2."/>
      <w:lvlJc w:val="left"/>
      <w:pPr>
        <w:ind w:left="1545" w:hanging="360"/>
      </w:pPr>
    </w:lvl>
    <w:lvl w:ilvl="2">
      <w:start w:val="1"/>
      <w:numFmt w:val="lowerRoman"/>
      <w:lvlText w:val="%3."/>
      <w:lvlJc w:val="right"/>
      <w:pPr>
        <w:ind w:left="2265" w:hanging="180"/>
      </w:pPr>
    </w:lvl>
    <w:lvl w:ilvl="3">
      <w:start w:val="1"/>
      <w:numFmt w:val="decimal"/>
      <w:lvlText w:val="%4."/>
      <w:lvlJc w:val="left"/>
      <w:pPr>
        <w:ind w:left="2985" w:hanging="360"/>
      </w:pPr>
    </w:lvl>
    <w:lvl w:ilvl="4">
      <w:start w:val="1"/>
      <w:numFmt w:val="lowerLetter"/>
      <w:lvlText w:val="%5."/>
      <w:lvlJc w:val="left"/>
      <w:pPr>
        <w:ind w:left="3705" w:hanging="360"/>
      </w:pPr>
    </w:lvl>
    <w:lvl w:ilvl="5">
      <w:start w:val="1"/>
      <w:numFmt w:val="lowerRoman"/>
      <w:lvlText w:val="%6."/>
      <w:lvlJc w:val="right"/>
      <w:pPr>
        <w:ind w:left="4425" w:hanging="180"/>
      </w:pPr>
    </w:lvl>
    <w:lvl w:ilvl="6">
      <w:start w:val="1"/>
      <w:numFmt w:val="decimal"/>
      <w:lvlText w:val="%7."/>
      <w:lvlJc w:val="left"/>
      <w:pPr>
        <w:ind w:left="5145" w:hanging="360"/>
      </w:pPr>
    </w:lvl>
    <w:lvl w:ilvl="7">
      <w:start w:val="1"/>
      <w:numFmt w:val="lowerLetter"/>
      <w:lvlText w:val="%8."/>
      <w:lvlJc w:val="left"/>
      <w:pPr>
        <w:ind w:left="5865" w:hanging="360"/>
      </w:pPr>
    </w:lvl>
    <w:lvl w:ilvl="8">
      <w:start w:val="1"/>
      <w:numFmt w:val="lowerRoman"/>
      <w:lvlText w:val="%9."/>
      <w:lvlJc w:val="right"/>
      <w:pPr>
        <w:ind w:left="6585" w:hanging="180"/>
      </w:pPr>
    </w:lvl>
  </w:abstractNum>
  <w:abstractNum w:abstractNumId="1" w15:restartNumberingAfterBreak="0">
    <w:nsid w:val="0CAF43EC"/>
    <w:multiLevelType w:val="hybridMultilevel"/>
    <w:tmpl w:val="AE9ACE6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F722CC8"/>
    <w:multiLevelType w:val="hybridMultilevel"/>
    <w:tmpl w:val="6BB22B0E"/>
    <w:lvl w:ilvl="0" w:tplc="040C0001">
      <w:start w:val="1"/>
      <w:numFmt w:val="bullet"/>
      <w:lvlText w:val=""/>
      <w:lvlJc w:val="left"/>
      <w:pPr>
        <w:ind w:left="825" w:hanging="360"/>
      </w:pPr>
      <w:rPr>
        <w:rFonts w:ascii="Symbol" w:hAnsi="Symbol" w:hint="default"/>
      </w:rPr>
    </w:lvl>
    <w:lvl w:ilvl="1" w:tplc="040C0003" w:tentative="1">
      <w:start w:val="1"/>
      <w:numFmt w:val="bullet"/>
      <w:lvlText w:val="o"/>
      <w:lvlJc w:val="left"/>
      <w:pPr>
        <w:ind w:left="1545" w:hanging="360"/>
      </w:pPr>
      <w:rPr>
        <w:rFonts w:ascii="Courier New" w:hAnsi="Courier New" w:hint="default"/>
      </w:rPr>
    </w:lvl>
    <w:lvl w:ilvl="2" w:tplc="040C0005" w:tentative="1">
      <w:start w:val="1"/>
      <w:numFmt w:val="bullet"/>
      <w:lvlText w:val=""/>
      <w:lvlJc w:val="left"/>
      <w:pPr>
        <w:ind w:left="2265" w:hanging="360"/>
      </w:pPr>
      <w:rPr>
        <w:rFonts w:ascii="Wingdings" w:hAnsi="Wingdings" w:hint="default"/>
      </w:rPr>
    </w:lvl>
    <w:lvl w:ilvl="3" w:tplc="040C0001" w:tentative="1">
      <w:start w:val="1"/>
      <w:numFmt w:val="bullet"/>
      <w:lvlText w:val=""/>
      <w:lvlJc w:val="left"/>
      <w:pPr>
        <w:ind w:left="2985" w:hanging="360"/>
      </w:pPr>
      <w:rPr>
        <w:rFonts w:ascii="Symbol" w:hAnsi="Symbol" w:hint="default"/>
      </w:rPr>
    </w:lvl>
    <w:lvl w:ilvl="4" w:tplc="040C0003" w:tentative="1">
      <w:start w:val="1"/>
      <w:numFmt w:val="bullet"/>
      <w:lvlText w:val="o"/>
      <w:lvlJc w:val="left"/>
      <w:pPr>
        <w:ind w:left="3705" w:hanging="360"/>
      </w:pPr>
      <w:rPr>
        <w:rFonts w:ascii="Courier New" w:hAnsi="Courier New" w:hint="default"/>
      </w:rPr>
    </w:lvl>
    <w:lvl w:ilvl="5" w:tplc="040C0005" w:tentative="1">
      <w:start w:val="1"/>
      <w:numFmt w:val="bullet"/>
      <w:lvlText w:val=""/>
      <w:lvlJc w:val="left"/>
      <w:pPr>
        <w:ind w:left="4425" w:hanging="360"/>
      </w:pPr>
      <w:rPr>
        <w:rFonts w:ascii="Wingdings" w:hAnsi="Wingdings" w:hint="default"/>
      </w:rPr>
    </w:lvl>
    <w:lvl w:ilvl="6" w:tplc="040C0001" w:tentative="1">
      <w:start w:val="1"/>
      <w:numFmt w:val="bullet"/>
      <w:lvlText w:val=""/>
      <w:lvlJc w:val="left"/>
      <w:pPr>
        <w:ind w:left="5145" w:hanging="360"/>
      </w:pPr>
      <w:rPr>
        <w:rFonts w:ascii="Symbol" w:hAnsi="Symbol" w:hint="default"/>
      </w:rPr>
    </w:lvl>
    <w:lvl w:ilvl="7" w:tplc="040C0003" w:tentative="1">
      <w:start w:val="1"/>
      <w:numFmt w:val="bullet"/>
      <w:lvlText w:val="o"/>
      <w:lvlJc w:val="left"/>
      <w:pPr>
        <w:ind w:left="5865" w:hanging="360"/>
      </w:pPr>
      <w:rPr>
        <w:rFonts w:ascii="Courier New" w:hAnsi="Courier New" w:hint="default"/>
      </w:rPr>
    </w:lvl>
    <w:lvl w:ilvl="8" w:tplc="040C0005" w:tentative="1">
      <w:start w:val="1"/>
      <w:numFmt w:val="bullet"/>
      <w:lvlText w:val=""/>
      <w:lvlJc w:val="left"/>
      <w:pPr>
        <w:ind w:left="6585" w:hanging="360"/>
      </w:pPr>
      <w:rPr>
        <w:rFonts w:ascii="Wingdings" w:hAnsi="Wingdings" w:hint="default"/>
      </w:rPr>
    </w:lvl>
  </w:abstractNum>
  <w:abstractNum w:abstractNumId="3" w15:restartNumberingAfterBreak="0">
    <w:nsid w:val="0F8A5377"/>
    <w:multiLevelType w:val="hybridMultilevel"/>
    <w:tmpl w:val="8CF4FC4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15E6736"/>
    <w:multiLevelType w:val="hybridMultilevel"/>
    <w:tmpl w:val="EF0EAED8"/>
    <w:lvl w:ilvl="0" w:tplc="040C0001">
      <w:start w:val="1"/>
      <w:numFmt w:val="bullet"/>
      <w:lvlText w:val=""/>
      <w:lvlJc w:val="left"/>
      <w:pPr>
        <w:ind w:left="1531" w:hanging="360"/>
      </w:pPr>
      <w:rPr>
        <w:rFonts w:ascii="Symbol" w:hAnsi="Symbol" w:hint="default"/>
      </w:rPr>
    </w:lvl>
    <w:lvl w:ilvl="1" w:tplc="040C0003" w:tentative="1">
      <w:start w:val="1"/>
      <w:numFmt w:val="bullet"/>
      <w:lvlText w:val="o"/>
      <w:lvlJc w:val="left"/>
      <w:pPr>
        <w:ind w:left="2251" w:hanging="360"/>
      </w:pPr>
      <w:rPr>
        <w:rFonts w:ascii="Courier New" w:hAnsi="Courier New" w:hint="default"/>
      </w:rPr>
    </w:lvl>
    <w:lvl w:ilvl="2" w:tplc="040C0005" w:tentative="1">
      <w:start w:val="1"/>
      <w:numFmt w:val="bullet"/>
      <w:lvlText w:val=""/>
      <w:lvlJc w:val="left"/>
      <w:pPr>
        <w:ind w:left="2971" w:hanging="360"/>
      </w:pPr>
      <w:rPr>
        <w:rFonts w:ascii="Wingdings" w:hAnsi="Wingdings" w:hint="default"/>
      </w:rPr>
    </w:lvl>
    <w:lvl w:ilvl="3" w:tplc="040C0001" w:tentative="1">
      <w:start w:val="1"/>
      <w:numFmt w:val="bullet"/>
      <w:lvlText w:val=""/>
      <w:lvlJc w:val="left"/>
      <w:pPr>
        <w:ind w:left="3691" w:hanging="360"/>
      </w:pPr>
      <w:rPr>
        <w:rFonts w:ascii="Symbol" w:hAnsi="Symbol" w:hint="default"/>
      </w:rPr>
    </w:lvl>
    <w:lvl w:ilvl="4" w:tplc="040C0003" w:tentative="1">
      <w:start w:val="1"/>
      <w:numFmt w:val="bullet"/>
      <w:lvlText w:val="o"/>
      <w:lvlJc w:val="left"/>
      <w:pPr>
        <w:ind w:left="4411" w:hanging="360"/>
      </w:pPr>
      <w:rPr>
        <w:rFonts w:ascii="Courier New" w:hAnsi="Courier New" w:hint="default"/>
      </w:rPr>
    </w:lvl>
    <w:lvl w:ilvl="5" w:tplc="040C0005" w:tentative="1">
      <w:start w:val="1"/>
      <w:numFmt w:val="bullet"/>
      <w:lvlText w:val=""/>
      <w:lvlJc w:val="left"/>
      <w:pPr>
        <w:ind w:left="5131" w:hanging="360"/>
      </w:pPr>
      <w:rPr>
        <w:rFonts w:ascii="Wingdings" w:hAnsi="Wingdings" w:hint="default"/>
      </w:rPr>
    </w:lvl>
    <w:lvl w:ilvl="6" w:tplc="040C0001" w:tentative="1">
      <w:start w:val="1"/>
      <w:numFmt w:val="bullet"/>
      <w:lvlText w:val=""/>
      <w:lvlJc w:val="left"/>
      <w:pPr>
        <w:ind w:left="5851" w:hanging="360"/>
      </w:pPr>
      <w:rPr>
        <w:rFonts w:ascii="Symbol" w:hAnsi="Symbol" w:hint="default"/>
      </w:rPr>
    </w:lvl>
    <w:lvl w:ilvl="7" w:tplc="040C0003" w:tentative="1">
      <w:start w:val="1"/>
      <w:numFmt w:val="bullet"/>
      <w:lvlText w:val="o"/>
      <w:lvlJc w:val="left"/>
      <w:pPr>
        <w:ind w:left="6571" w:hanging="360"/>
      </w:pPr>
      <w:rPr>
        <w:rFonts w:ascii="Courier New" w:hAnsi="Courier New" w:hint="default"/>
      </w:rPr>
    </w:lvl>
    <w:lvl w:ilvl="8" w:tplc="040C0005" w:tentative="1">
      <w:start w:val="1"/>
      <w:numFmt w:val="bullet"/>
      <w:lvlText w:val=""/>
      <w:lvlJc w:val="left"/>
      <w:pPr>
        <w:ind w:left="7291" w:hanging="360"/>
      </w:pPr>
      <w:rPr>
        <w:rFonts w:ascii="Wingdings" w:hAnsi="Wingdings" w:hint="default"/>
      </w:rPr>
    </w:lvl>
  </w:abstractNum>
  <w:abstractNum w:abstractNumId="5" w15:restartNumberingAfterBreak="0">
    <w:nsid w:val="1747413F"/>
    <w:multiLevelType w:val="multilevel"/>
    <w:tmpl w:val="922E923E"/>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6" w15:restartNumberingAfterBreak="0">
    <w:nsid w:val="25D630F7"/>
    <w:multiLevelType w:val="hybridMultilevel"/>
    <w:tmpl w:val="573AD8E6"/>
    <w:lvl w:ilvl="0" w:tplc="040C0005">
      <w:start w:val="1"/>
      <w:numFmt w:val="bullet"/>
      <w:lvlText w:val=""/>
      <w:lvlJc w:val="left"/>
      <w:pPr>
        <w:ind w:left="1420" w:hanging="360"/>
      </w:pPr>
      <w:rPr>
        <w:rFonts w:ascii="Wingdings" w:hAnsi="Wingdings" w:hint="default"/>
      </w:rPr>
    </w:lvl>
    <w:lvl w:ilvl="1" w:tplc="040C0003" w:tentative="1">
      <w:start w:val="1"/>
      <w:numFmt w:val="bullet"/>
      <w:lvlText w:val="o"/>
      <w:lvlJc w:val="left"/>
      <w:pPr>
        <w:ind w:left="2140" w:hanging="360"/>
      </w:pPr>
      <w:rPr>
        <w:rFonts w:ascii="Courier New" w:hAnsi="Courier New" w:hint="default"/>
      </w:rPr>
    </w:lvl>
    <w:lvl w:ilvl="2" w:tplc="040C0005" w:tentative="1">
      <w:start w:val="1"/>
      <w:numFmt w:val="bullet"/>
      <w:lvlText w:val=""/>
      <w:lvlJc w:val="left"/>
      <w:pPr>
        <w:ind w:left="2860" w:hanging="360"/>
      </w:pPr>
      <w:rPr>
        <w:rFonts w:ascii="Wingdings" w:hAnsi="Wingdings" w:hint="default"/>
      </w:rPr>
    </w:lvl>
    <w:lvl w:ilvl="3" w:tplc="040C0001" w:tentative="1">
      <w:start w:val="1"/>
      <w:numFmt w:val="bullet"/>
      <w:lvlText w:val=""/>
      <w:lvlJc w:val="left"/>
      <w:pPr>
        <w:ind w:left="3580" w:hanging="360"/>
      </w:pPr>
      <w:rPr>
        <w:rFonts w:ascii="Symbol" w:hAnsi="Symbol" w:hint="default"/>
      </w:rPr>
    </w:lvl>
    <w:lvl w:ilvl="4" w:tplc="040C0003" w:tentative="1">
      <w:start w:val="1"/>
      <w:numFmt w:val="bullet"/>
      <w:lvlText w:val="o"/>
      <w:lvlJc w:val="left"/>
      <w:pPr>
        <w:ind w:left="4300" w:hanging="360"/>
      </w:pPr>
      <w:rPr>
        <w:rFonts w:ascii="Courier New" w:hAnsi="Courier New" w:hint="default"/>
      </w:rPr>
    </w:lvl>
    <w:lvl w:ilvl="5" w:tplc="040C0005" w:tentative="1">
      <w:start w:val="1"/>
      <w:numFmt w:val="bullet"/>
      <w:lvlText w:val=""/>
      <w:lvlJc w:val="left"/>
      <w:pPr>
        <w:ind w:left="5020" w:hanging="360"/>
      </w:pPr>
      <w:rPr>
        <w:rFonts w:ascii="Wingdings" w:hAnsi="Wingdings" w:hint="default"/>
      </w:rPr>
    </w:lvl>
    <w:lvl w:ilvl="6" w:tplc="040C0001" w:tentative="1">
      <w:start w:val="1"/>
      <w:numFmt w:val="bullet"/>
      <w:lvlText w:val=""/>
      <w:lvlJc w:val="left"/>
      <w:pPr>
        <w:ind w:left="5740" w:hanging="360"/>
      </w:pPr>
      <w:rPr>
        <w:rFonts w:ascii="Symbol" w:hAnsi="Symbol" w:hint="default"/>
      </w:rPr>
    </w:lvl>
    <w:lvl w:ilvl="7" w:tplc="040C0003" w:tentative="1">
      <w:start w:val="1"/>
      <w:numFmt w:val="bullet"/>
      <w:lvlText w:val="o"/>
      <w:lvlJc w:val="left"/>
      <w:pPr>
        <w:ind w:left="6460" w:hanging="360"/>
      </w:pPr>
      <w:rPr>
        <w:rFonts w:ascii="Courier New" w:hAnsi="Courier New" w:hint="default"/>
      </w:rPr>
    </w:lvl>
    <w:lvl w:ilvl="8" w:tplc="040C0005" w:tentative="1">
      <w:start w:val="1"/>
      <w:numFmt w:val="bullet"/>
      <w:lvlText w:val=""/>
      <w:lvlJc w:val="left"/>
      <w:pPr>
        <w:ind w:left="7180" w:hanging="360"/>
      </w:pPr>
      <w:rPr>
        <w:rFonts w:ascii="Wingdings" w:hAnsi="Wingdings" w:hint="default"/>
      </w:rPr>
    </w:lvl>
  </w:abstractNum>
  <w:abstractNum w:abstractNumId="7" w15:restartNumberingAfterBreak="0">
    <w:nsid w:val="30EB569C"/>
    <w:multiLevelType w:val="hybridMultilevel"/>
    <w:tmpl w:val="C608CEC4"/>
    <w:lvl w:ilvl="0" w:tplc="040C000B">
      <w:start w:val="1"/>
      <w:numFmt w:val="bullet"/>
      <w:lvlText w:val=""/>
      <w:lvlJc w:val="left"/>
      <w:pPr>
        <w:ind w:left="825" w:hanging="360"/>
      </w:pPr>
      <w:rPr>
        <w:rFonts w:ascii="Wingdings" w:hAnsi="Wingdings" w:hint="default"/>
      </w:rPr>
    </w:lvl>
    <w:lvl w:ilvl="1" w:tplc="040C0003" w:tentative="1">
      <w:start w:val="1"/>
      <w:numFmt w:val="bullet"/>
      <w:lvlText w:val="o"/>
      <w:lvlJc w:val="left"/>
      <w:pPr>
        <w:ind w:left="1545" w:hanging="360"/>
      </w:pPr>
      <w:rPr>
        <w:rFonts w:ascii="Courier New" w:hAnsi="Courier New" w:hint="default"/>
      </w:rPr>
    </w:lvl>
    <w:lvl w:ilvl="2" w:tplc="040C0005" w:tentative="1">
      <w:start w:val="1"/>
      <w:numFmt w:val="bullet"/>
      <w:lvlText w:val=""/>
      <w:lvlJc w:val="left"/>
      <w:pPr>
        <w:ind w:left="2265" w:hanging="360"/>
      </w:pPr>
      <w:rPr>
        <w:rFonts w:ascii="Wingdings" w:hAnsi="Wingdings" w:hint="default"/>
      </w:rPr>
    </w:lvl>
    <w:lvl w:ilvl="3" w:tplc="040C0001" w:tentative="1">
      <w:start w:val="1"/>
      <w:numFmt w:val="bullet"/>
      <w:lvlText w:val=""/>
      <w:lvlJc w:val="left"/>
      <w:pPr>
        <w:ind w:left="2985" w:hanging="360"/>
      </w:pPr>
      <w:rPr>
        <w:rFonts w:ascii="Symbol" w:hAnsi="Symbol" w:hint="default"/>
      </w:rPr>
    </w:lvl>
    <w:lvl w:ilvl="4" w:tplc="040C0003" w:tentative="1">
      <w:start w:val="1"/>
      <w:numFmt w:val="bullet"/>
      <w:lvlText w:val="o"/>
      <w:lvlJc w:val="left"/>
      <w:pPr>
        <w:ind w:left="3705" w:hanging="360"/>
      </w:pPr>
      <w:rPr>
        <w:rFonts w:ascii="Courier New" w:hAnsi="Courier New" w:hint="default"/>
      </w:rPr>
    </w:lvl>
    <w:lvl w:ilvl="5" w:tplc="040C0005" w:tentative="1">
      <w:start w:val="1"/>
      <w:numFmt w:val="bullet"/>
      <w:lvlText w:val=""/>
      <w:lvlJc w:val="left"/>
      <w:pPr>
        <w:ind w:left="4425" w:hanging="360"/>
      </w:pPr>
      <w:rPr>
        <w:rFonts w:ascii="Wingdings" w:hAnsi="Wingdings" w:hint="default"/>
      </w:rPr>
    </w:lvl>
    <w:lvl w:ilvl="6" w:tplc="040C0001" w:tentative="1">
      <w:start w:val="1"/>
      <w:numFmt w:val="bullet"/>
      <w:lvlText w:val=""/>
      <w:lvlJc w:val="left"/>
      <w:pPr>
        <w:ind w:left="5145" w:hanging="360"/>
      </w:pPr>
      <w:rPr>
        <w:rFonts w:ascii="Symbol" w:hAnsi="Symbol" w:hint="default"/>
      </w:rPr>
    </w:lvl>
    <w:lvl w:ilvl="7" w:tplc="040C0003" w:tentative="1">
      <w:start w:val="1"/>
      <w:numFmt w:val="bullet"/>
      <w:lvlText w:val="o"/>
      <w:lvlJc w:val="left"/>
      <w:pPr>
        <w:ind w:left="5865" w:hanging="360"/>
      </w:pPr>
      <w:rPr>
        <w:rFonts w:ascii="Courier New" w:hAnsi="Courier New" w:hint="default"/>
      </w:rPr>
    </w:lvl>
    <w:lvl w:ilvl="8" w:tplc="040C0005" w:tentative="1">
      <w:start w:val="1"/>
      <w:numFmt w:val="bullet"/>
      <w:lvlText w:val=""/>
      <w:lvlJc w:val="left"/>
      <w:pPr>
        <w:ind w:left="6585" w:hanging="360"/>
      </w:pPr>
      <w:rPr>
        <w:rFonts w:ascii="Wingdings" w:hAnsi="Wingdings" w:hint="default"/>
      </w:rPr>
    </w:lvl>
  </w:abstractNum>
  <w:abstractNum w:abstractNumId="8" w15:restartNumberingAfterBreak="0">
    <w:nsid w:val="31537FE8"/>
    <w:multiLevelType w:val="hybridMultilevel"/>
    <w:tmpl w:val="5A643470"/>
    <w:lvl w:ilvl="0" w:tplc="040C000B">
      <w:start w:val="1"/>
      <w:numFmt w:val="bullet"/>
      <w:lvlText w:val=""/>
      <w:lvlJc w:val="left"/>
      <w:pPr>
        <w:ind w:left="1420" w:hanging="360"/>
      </w:pPr>
      <w:rPr>
        <w:rFonts w:ascii="Wingdings" w:hAnsi="Wingdings" w:hint="default"/>
      </w:rPr>
    </w:lvl>
    <w:lvl w:ilvl="1" w:tplc="040C0003" w:tentative="1">
      <w:start w:val="1"/>
      <w:numFmt w:val="bullet"/>
      <w:lvlText w:val="o"/>
      <w:lvlJc w:val="left"/>
      <w:pPr>
        <w:ind w:left="2140" w:hanging="360"/>
      </w:pPr>
      <w:rPr>
        <w:rFonts w:ascii="Courier New" w:hAnsi="Courier New" w:hint="default"/>
      </w:rPr>
    </w:lvl>
    <w:lvl w:ilvl="2" w:tplc="040C0005" w:tentative="1">
      <w:start w:val="1"/>
      <w:numFmt w:val="bullet"/>
      <w:lvlText w:val=""/>
      <w:lvlJc w:val="left"/>
      <w:pPr>
        <w:ind w:left="2860" w:hanging="360"/>
      </w:pPr>
      <w:rPr>
        <w:rFonts w:ascii="Wingdings" w:hAnsi="Wingdings" w:hint="default"/>
      </w:rPr>
    </w:lvl>
    <w:lvl w:ilvl="3" w:tplc="040C0001" w:tentative="1">
      <w:start w:val="1"/>
      <w:numFmt w:val="bullet"/>
      <w:lvlText w:val=""/>
      <w:lvlJc w:val="left"/>
      <w:pPr>
        <w:ind w:left="3580" w:hanging="360"/>
      </w:pPr>
      <w:rPr>
        <w:rFonts w:ascii="Symbol" w:hAnsi="Symbol" w:hint="default"/>
      </w:rPr>
    </w:lvl>
    <w:lvl w:ilvl="4" w:tplc="040C0003" w:tentative="1">
      <w:start w:val="1"/>
      <w:numFmt w:val="bullet"/>
      <w:lvlText w:val="o"/>
      <w:lvlJc w:val="left"/>
      <w:pPr>
        <w:ind w:left="4300" w:hanging="360"/>
      </w:pPr>
      <w:rPr>
        <w:rFonts w:ascii="Courier New" w:hAnsi="Courier New" w:hint="default"/>
      </w:rPr>
    </w:lvl>
    <w:lvl w:ilvl="5" w:tplc="040C0005" w:tentative="1">
      <w:start w:val="1"/>
      <w:numFmt w:val="bullet"/>
      <w:lvlText w:val=""/>
      <w:lvlJc w:val="left"/>
      <w:pPr>
        <w:ind w:left="5020" w:hanging="360"/>
      </w:pPr>
      <w:rPr>
        <w:rFonts w:ascii="Wingdings" w:hAnsi="Wingdings" w:hint="default"/>
      </w:rPr>
    </w:lvl>
    <w:lvl w:ilvl="6" w:tplc="040C0001" w:tentative="1">
      <w:start w:val="1"/>
      <w:numFmt w:val="bullet"/>
      <w:lvlText w:val=""/>
      <w:lvlJc w:val="left"/>
      <w:pPr>
        <w:ind w:left="5740" w:hanging="360"/>
      </w:pPr>
      <w:rPr>
        <w:rFonts w:ascii="Symbol" w:hAnsi="Symbol" w:hint="default"/>
      </w:rPr>
    </w:lvl>
    <w:lvl w:ilvl="7" w:tplc="040C0003" w:tentative="1">
      <w:start w:val="1"/>
      <w:numFmt w:val="bullet"/>
      <w:lvlText w:val="o"/>
      <w:lvlJc w:val="left"/>
      <w:pPr>
        <w:ind w:left="6460" w:hanging="360"/>
      </w:pPr>
      <w:rPr>
        <w:rFonts w:ascii="Courier New" w:hAnsi="Courier New" w:hint="default"/>
      </w:rPr>
    </w:lvl>
    <w:lvl w:ilvl="8" w:tplc="040C0005" w:tentative="1">
      <w:start w:val="1"/>
      <w:numFmt w:val="bullet"/>
      <w:lvlText w:val=""/>
      <w:lvlJc w:val="left"/>
      <w:pPr>
        <w:ind w:left="7180" w:hanging="360"/>
      </w:pPr>
      <w:rPr>
        <w:rFonts w:ascii="Wingdings" w:hAnsi="Wingdings" w:hint="default"/>
      </w:rPr>
    </w:lvl>
  </w:abstractNum>
  <w:abstractNum w:abstractNumId="9" w15:restartNumberingAfterBreak="0">
    <w:nsid w:val="323D083C"/>
    <w:multiLevelType w:val="hybridMultilevel"/>
    <w:tmpl w:val="219E1382"/>
    <w:lvl w:ilvl="0" w:tplc="040C0001">
      <w:start w:val="1"/>
      <w:numFmt w:val="bullet"/>
      <w:lvlText w:val=""/>
      <w:lvlJc w:val="left"/>
      <w:pPr>
        <w:ind w:left="750" w:hanging="360"/>
      </w:pPr>
      <w:rPr>
        <w:rFonts w:ascii="Symbol" w:hAnsi="Symbol" w:hint="default"/>
      </w:rPr>
    </w:lvl>
    <w:lvl w:ilvl="1" w:tplc="040C0003" w:tentative="1">
      <w:start w:val="1"/>
      <w:numFmt w:val="bullet"/>
      <w:lvlText w:val="o"/>
      <w:lvlJc w:val="left"/>
      <w:pPr>
        <w:ind w:left="1470" w:hanging="360"/>
      </w:pPr>
      <w:rPr>
        <w:rFonts w:ascii="Courier New" w:hAnsi="Courier New" w:cs="Courier New" w:hint="default"/>
      </w:rPr>
    </w:lvl>
    <w:lvl w:ilvl="2" w:tplc="040C0005" w:tentative="1">
      <w:start w:val="1"/>
      <w:numFmt w:val="bullet"/>
      <w:lvlText w:val=""/>
      <w:lvlJc w:val="left"/>
      <w:pPr>
        <w:ind w:left="2190" w:hanging="360"/>
      </w:pPr>
      <w:rPr>
        <w:rFonts w:ascii="Wingdings" w:hAnsi="Wingdings" w:hint="default"/>
      </w:rPr>
    </w:lvl>
    <w:lvl w:ilvl="3" w:tplc="040C0001" w:tentative="1">
      <w:start w:val="1"/>
      <w:numFmt w:val="bullet"/>
      <w:lvlText w:val=""/>
      <w:lvlJc w:val="left"/>
      <w:pPr>
        <w:ind w:left="2910" w:hanging="360"/>
      </w:pPr>
      <w:rPr>
        <w:rFonts w:ascii="Symbol" w:hAnsi="Symbol" w:hint="default"/>
      </w:rPr>
    </w:lvl>
    <w:lvl w:ilvl="4" w:tplc="040C0003" w:tentative="1">
      <w:start w:val="1"/>
      <w:numFmt w:val="bullet"/>
      <w:lvlText w:val="o"/>
      <w:lvlJc w:val="left"/>
      <w:pPr>
        <w:ind w:left="3630" w:hanging="360"/>
      </w:pPr>
      <w:rPr>
        <w:rFonts w:ascii="Courier New" w:hAnsi="Courier New" w:cs="Courier New" w:hint="default"/>
      </w:rPr>
    </w:lvl>
    <w:lvl w:ilvl="5" w:tplc="040C0005" w:tentative="1">
      <w:start w:val="1"/>
      <w:numFmt w:val="bullet"/>
      <w:lvlText w:val=""/>
      <w:lvlJc w:val="left"/>
      <w:pPr>
        <w:ind w:left="4350" w:hanging="360"/>
      </w:pPr>
      <w:rPr>
        <w:rFonts w:ascii="Wingdings" w:hAnsi="Wingdings" w:hint="default"/>
      </w:rPr>
    </w:lvl>
    <w:lvl w:ilvl="6" w:tplc="040C0001" w:tentative="1">
      <w:start w:val="1"/>
      <w:numFmt w:val="bullet"/>
      <w:lvlText w:val=""/>
      <w:lvlJc w:val="left"/>
      <w:pPr>
        <w:ind w:left="5070" w:hanging="360"/>
      </w:pPr>
      <w:rPr>
        <w:rFonts w:ascii="Symbol" w:hAnsi="Symbol" w:hint="default"/>
      </w:rPr>
    </w:lvl>
    <w:lvl w:ilvl="7" w:tplc="040C0003" w:tentative="1">
      <w:start w:val="1"/>
      <w:numFmt w:val="bullet"/>
      <w:lvlText w:val="o"/>
      <w:lvlJc w:val="left"/>
      <w:pPr>
        <w:ind w:left="5790" w:hanging="360"/>
      </w:pPr>
      <w:rPr>
        <w:rFonts w:ascii="Courier New" w:hAnsi="Courier New" w:cs="Courier New" w:hint="default"/>
      </w:rPr>
    </w:lvl>
    <w:lvl w:ilvl="8" w:tplc="040C0005" w:tentative="1">
      <w:start w:val="1"/>
      <w:numFmt w:val="bullet"/>
      <w:lvlText w:val=""/>
      <w:lvlJc w:val="left"/>
      <w:pPr>
        <w:ind w:left="6510" w:hanging="360"/>
      </w:pPr>
      <w:rPr>
        <w:rFonts w:ascii="Wingdings" w:hAnsi="Wingdings" w:hint="default"/>
      </w:rPr>
    </w:lvl>
  </w:abstractNum>
  <w:abstractNum w:abstractNumId="10" w15:restartNumberingAfterBreak="0">
    <w:nsid w:val="331F5F8C"/>
    <w:multiLevelType w:val="hybridMultilevel"/>
    <w:tmpl w:val="A7B6704A"/>
    <w:lvl w:ilvl="0" w:tplc="27AA1674">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1" w15:restartNumberingAfterBreak="0">
    <w:nsid w:val="332D08FE"/>
    <w:multiLevelType w:val="hybridMultilevel"/>
    <w:tmpl w:val="E1D2B63E"/>
    <w:lvl w:ilvl="0" w:tplc="E34EB518">
      <w:start w:val="3"/>
      <w:numFmt w:val="bullet"/>
      <w:lvlText w:val="-"/>
      <w:lvlJc w:val="left"/>
      <w:pPr>
        <w:ind w:left="720" w:hanging="360"/>
      </w:pPr>
      <w:rPr>
        <w:rFonts w:ascii="Calibri" w:eastAsiaTheme="minorEastAsia" w:hAnsi="Calibri" w:cs="Calibri"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08871B0"/>
    <w:multiLevelType w:val="hybridMultilevel"/>
    <w:tmpl w:val="8F7C0E36"/>
    <w:lvl w:ilvl="0" w:tplc="040C000B">
      <w:start w:val="1"/>
      <w:numFmt w:val="bullet"/>
      <w:lvlText w:val=""/>
      <w:lvlJc w:val="left"/>
      <w:pPr>
        <w:ind w:left="1420" w:hanging="360"/>
      </w:pPr>
      <w:rPr>
        <w:rFonts w:ascii="Wingdings" w:hAnsi="Wingdings" w:hint="default"/>
      </w:rPr>
    </w:lvl>
    <w:lvl w:ilvl="1" w:tplc="040C0003" w:tentative="1">
      <w:start w:val="1"/>
      <w:numFmt w:val="bullet"/>
      <w:lvlText w:val="o"/>
      <w:lvlJc w:val="left"/>
      <w:pPr>
        <w:ind w:left="2140" w:hanging="360"/>
      </w:pPr>
      <w:rPr>
        <w:rFonts w:ascii="Courier New" w:hAnsi="Courier New" w:hint="default"/>
      </w:rPr>
    </w:lvl>
    <w:lvl w:ilvl="2" w:tplc="040C0005" w:tentative="1">
      <w:start w:val="1"/>
      <w:numFmt w:val="bullet"/>
      <w:lvlText w:val=""/>
      <w:lvlJc w:val="left"/>
      <w:pPr>
        <w:ind w:left="2860" w:hanging="360"/>
      </w:pPr>
      <w:rPr>
        <w:rFonts w:ascii="Wingdings" w:hAnsi="Wingdings" w:hint="default"/>
      </w:rPr>
    </w:lvl>
    <w:lvl w:ilvl="3" w:tplc="040C0001" w:tentative="1">
      <w:start w:val="1"/>
      <w:numFmt w:val="bullet"/>
      <w:lvlText w:val=""/>
      <w:lvlJc w:val="left"/>
      <w:pPr>
        <w:ind w:left="3580" w:hanging="360"/>
      </w:pPr>
      <w:rPr>
        <w:rFonts w:ascii="Symbol" w:hAnsi="Symbol" w:hint="default"/>
      </w:rPr>
    </w:lvl>
    <w:lvl w:ilvl="4" w:tplc="040C0003" w:tentative="1">
      <w:start w:val="1"/>
      <w:numFmt w:val="bullet"/>
      <w:lvlText w:val="o"/>
      <w:lvlJc w:val="left"/>
      <w:pPr>
        <w:ind w:left="4300" w:hanging="360"/>
      </w:pPr>
      <w:rPr>
        <w:rFonts w:ascii="Courier New" w:hAnsi="Courier New" w:hint="default"/>
      </w:rPr>
    </w:lvl>
    <w:lvl w:ilvl="5" w:tplc="040C0005" w:tentative="1">
      <w:start w:val="1"/>
      <w:numFmt w:val="bullet"/>
      <w:lvlText w:val=""/>
      <w:lvlJc w:val="left"/>
      <w:pPr>
        <w:ind w:left="5020" w:hanging="360"/>
      </w:pPr>
      <w:rPr>
        <w:rFonts w:ascii="Wingdings" w:hAnsi="Wingdings" w:hint="default"/>
      </w:rPr>
    </w:lvl>
    <w:lvl w:ilvl="6" w:tplc="040C0001" w:tentative="1">
      <w:start w:val="1"/>
      <w:numFmt w:val="bullet"/>
      <w:lvlText w:val=""/>
      <w:lvlJc w:val="left"/>
      <w:pPr>
        <w:ind w:left="5740" w:hanging="360"/>
      </w:pPr>
      <w:rPr>
        <w:rFonts w:ascii="Symbol" w:hAnsi="Symbol" w:hint="default"/>
      </w:rPr>
    </w:lvl>
    <w:lvl w:ilvl="7" w:tplc="040C0003" w:tentative="1">
      <w:start w:val="1"/>
      <w:numFmt w:val="bullet"/>
      <w:lvlText w:val="o"/>
      <w:lvlJc w:val="left"/>
      <w:pPr>
        <w:ind w:left="6460" w:hanging="360"/>
      </w:pPr>
      <w:rPr>
        <w:rFonts w:ascii="Courier New" w:hAnsi="Courier New" w:hint="default"/>
      </w:rPr>
    </w:lvl>
    <w:lvl w:ilvl="8" w:tplc="040C0005" w:tentative="1">
      <w:start w:val="1"/>
      <w:numFmt w:val="bullet"/>
      <w:lvlText w:val=""/>
      <w:lvlJc w:val="left"/>
      <w:pPr>
        <w:ind w:left="7180" w:hanging="360"/>
      </w:pPr>
      <w:rPr>
        <w:rFonts w:ascii="Wingdings" w:hAnsi="Wingdings" w:hint="default"/>
      </w:rPr>
    </w:lvl>
  </w:abstractNum>
  <w:abstractNum w:abstractNumId="13" w15:restartNumberingAfterBreak="0">
    <w:nsid w:val="4A2004D7"/>
    <w:multiLevelType w:val="hybridMultilevel"/>
    <w:tmpl w:val="D8B41D36"/>
    <w:lvl w:ilvl="0" w:tplc="040C000B">
      <w:start w:val="1"/>
      <w:numFmt w:val="bullet"/>
      <w:lvlText w:val=""/>
      <w:lvlJc w:val="left"/>
      <w:pPr>
        <w:ind w:left="1420" w:hanging="360"/>
      </w:pPr>
      <w:rPr>
        <w:rFonts w:ascii="Wingdings" w:hAnsi="Wingdings" w:hint="default"/>
      </w:rPr>
    </w:lvl>
    <w:lvl w:ilvl="1" w:tplc="040C0003" w:tentative="1">
      <w:start w:val="1"/>
      <w:numFmt w:val="bullet"/>
      <w:lvlText w:val="o"/>
      <w:lvlJc w:val="left"/>
      <w:pPr>
        <w:ind w:left="2140" w:hanging="360"/>
      </w:pPr>
      <w:rPr>
        <w:rFonts w:ascii="Courier New" w:hAnsi="Courier New" w:hint="default"/>
      </w:rPr>
    </w:lvl>
    <w:lvl w:ilvl="2" w:tplc="040C0005" w:tentative="1">
      <w:start w:val="1"/>
      <w:numFmt w:val="bullet"/>
      <w:lvlText w:val=""/>
      <w:lvlJc w:val="left"/>
      <w:pPr>
        <w:ind w:left="2860" w:hanging="360"/>
      </w:pPr>
      <w:rPr>
        <w:rFonts w:ascii="Wingdings" w:hAnsi="Wingdings" w:hint="default"/>
      </w:rPr>
    </w:lvl>
    <w:lvl w:ilvl="3" w:tplc="040C0001" w:tentative="1">
      <w:start w:val="1"/>
      <w:numFmt w:val="bullet"/>
      <w:lvlText w:val=""/>
      <w:lvlJc w:val="left"/>
      <w:pPr>
        <w:ind w:left="3580" w:hanging="360"/>
      </w:pPr>
      <w:rPr>
        <w:rFonts w:ascii="Symbol" w:hAnsi="Symbol" w:hint="default"/>
      </w:rPr>
    </w:lvl>
    <w:lvl w:ilvl="4" w:tplc="040C0003" w:tentative="1">
      <w:start w:val="1"/>
      <w:numFmt w:val="bullet"/>
      <w:lvlText w:val="o"/>
      <w:lvlJc w:val="left"/>
      <w:pPr>
        <w:ind w:left="4300" w:hanging="360"/>
      </w:pPr>
      <w:rPr>
        <w:rFonts w:ascii="Courier New" w:hAnsi="Courier New" w:hint="default"/>
      </w:rPr>
    </w:lvl>
    <w:lvl w:ilvl="5" w:tplc="040C0005" w:tentative="1">
      <w:start w:val="1"/>
      <w:numFmt w:val="bullet"/>
      <w:lvlText w:val=""/>
      <w:lvlJc w:val="left"/>
      <w:pPr>
        <w:ind w:left="5020" w:hanging="360"/>
      </w:pPr>
      <w:rPr>
        <w:rFonts w:ascii="Wingdings" w:hAnsi="Wingdings" w:hint="default"/>
      </w:rPr>
    </w:lvl>
    <w:lvl w:ilvl="6" w:tplc="040C0001" w:tentative="1">
      <w:start w:val="1"/>
      <w:numFmt w:val="bullet"/>
      <w:lvlText w:val=""/>
      <w:lvlJc w:val="left"/>
      <w:pPr>
        <w:ind w:left="5740" w:hanging="360"/>
      </w:pPr>
      <w:rPr>
        <w:rFonts w:ascii="Symbol" w:hAnsi="Symbol" w:hint="default"/>
      </w:rPr>
    </w:lvl>
    <w:lvl w:ilvl="7" w:tplc="040C0003" w:tentative="1">
      <w:start w:val="1"/>
      <w:numFmt w:val="bullet"/>
      <w:lvlText w:val="o"/>
      <w:lvlJc w:val="left"/>
      <w:pPr>
        <w:ind w:left="6460" w:hanging="360"/>
      </w:pPr>
      <w:rPr>
        <w:rFonts w:ascii="Courier New" w:hAnsi="Courier New" w:hint="default"/>
      </w:rPr>
    </w:lvl>
    <w:lvl w:ilvl="8" w:tplc="040C0005" w:tentative="1">
      <w:start w:val="1"/>
      <w:numFmt w:val="bullet"/>
      <w:lvlText w:val=""/>
      <w:lvlJc w:val="left"/>
      <w:pPr>
        <w:ind w:left="7180" w:hanging="360"/>
      </w:pPr>
      <w:rPr>
        <w:rFonts w:ascii="Wingdings" w:hAnsi="Wingdings" w:hint="default"/>
      </w:rPr>
    </w:lvl>
  </w:abstractNum>
  <w:abstractNum w:abstractNumId="14" w15:restartNumberingAfterBreak="0">
    <w:nsid w:val="4C2973EB"/>
    <w:multiLevelType w:val="multilevel"/>
    <w:tmpl w:val="99CE1C1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50E06917"/>
    <w:multiLevelType w:val="hybridMultilevel"/>
    <w:tmpl w:val="B044ADE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BFE615F"/>
    <w:multiLevelType w:val="hybridMultilevel"/>
    <w:tmpl w:val="8D72D596"/>
    <w:lvl w:ilvl="0" w:tplc="040C000B">
      <w:start w:val="1"/>
      <w:numFmt w:val="bullet"/>
      <w:lvlText w:val=""/>
      <w:lvlJc w:val="left"/>
      <w:pPr>
        <w:ind w:left="825" w:hanging="360"/>
      </w:pPr>
      <w:rPr>
        <w:rFonts w:ascii="Wingdings" w:hAnsi="Wingdings" w:hint="default"/>
      </w:rPr>
    </w:lvl>
    <w:lvl w:ilvl="1" w:tplc="040C0003" w:tentative="1">
      <w:start w:val="1"/>
      <w:numFmt w:val="bullet"/>
      <w:lvlText w:val="o"/>
      <w:lvlJc w:val="left"/>
      <w:pPr>
        <w:ind w:left="1545" w:hanging="360"/>
      </w:pPr>
      <w:rPr>
        <w:rFonts w:ascii="Courier New" w:hAnsi="Courier New" w:hint="default"/>
      </w:rPr>
    </w:lvl>
    <w:lvl w:ilvl="2" w:tplc="040C0005" w:tentative="1">
      <w:start w:val="1"/>
      <w:numFmt w:val="bullet"/>
      <w:lvlText w:val=""/>
      <w:lvlJc w:val="left"/>
      <w:pPr>
        <w:ind w:left="2265" w:hanging="360"/>
      </w:pPr>
      <w:rPr>
        <w:rFonts w:ascii="Wingdings" w:hAnsi="Wingdings" w:hint="default"/>
      </w:rPr>
    </w:lvl>
    <w:lvl w:ilvl="3" w:tplc="040C0001" w:tentative="1">
      <w:start w:val="1"/>
      <w:numFmt w:val="bullet"/>
      <w:lvlText w:val=""/>
      <w:lvlJc w:val="left"/>
      <w:pPr>
        <w:ind w:left="2985" w:hanging="360"/>
      </w:pPr>
      <w:rPr>
        <w:rFonts w:ascii="Symbol" w:hAnsi="Symbol" w:hint="default"/>
      </w:rPr>
    </w:lvl>
    <w:lvl w:ilvl="4" w:tplc="040C0003" w:tentative="1">
      <w:start w:val="1"/>
      <w:numFmt w:val="bullet"/>
      <w:lvlText w:val="o"/>
      <w:lvlJc w:val="left"/>
      <w:pPr>
        <w:ind w:left="3705" w:hanging="360"/>
      </w:pPr>
      <w:rPr>
        <w:rFonts w:ascii="Courier New" w:hAnsi="Courier New" w:hint="default"/>
      </w:rPr>
    </w:lvl>
    <w:lvl w:ilvl="5" w:tplc="040C0005" w:tentative="1">
      <w:start w:val="1"/>
      <w:numFmt w:val="bullet"/>
      <w:lvlText w:val=""/>
      <w:lvlJc w:val="left"/>
      <w:pPr>
        <w:ind w:left="4425" w:hanging="360"/>
      </w:pPr>
      <w:rPr>
        <w:rFonts w:ascii="Wingdings" w:hAnsi="Wingdings" w:hint="default"/>
      </w:rPr>
    </w:lvl>
    <w:lvl w:ilvl="6" w:tplc="040C0001" w:tentative="1">
      <w:start w:val="1"/>
      <w:numFmt w:val="bullet"/>
      <w:lvlText w:val=""/>
      <w:lvlJc w:val="left"/>
      <w:pPr>
        <w:ind w:left="5145" w:hanging="360"/>
      </w:pPr>
      <w:rPr>
        <w:rFonts w:ascii="Symbol" w:hAnsi="Symbol" w:hint="default"/>
      </w:rPr>
    </w:lvl>
    <w:lvl w:ilvl="7" w:tplc="040C0003" w:tentative="1">
      <w:start w:val="1"/>
      <w:numFmt w:val="bullet"/>
      <w:lvlText w:val="o"/>
      <w:lvlJc w:val="left"/>
      <w:pPr>
        <w:ind w:left="5865" w:hanging="360"/>
      </w:pPr>
      <w:rPr>
        <w:rFonts w:ascii="Courier New" w:hAnsi="Courier New" w:hint="default"/>
      </w:rPr>
    </w:lvl>
    <w:lvl w:ilvl="8" w:tplc="040C0005" w:tentative="1">
      <w:start w:val="1"/>
      <w:numFmt w:val="bullet"/>
      <w:lvlText w:val=""/>
      <w:lvlJc w:val="left"/>
      <w:pPr>
        <w:ind w:left="6585" w:hanging="360"/>
      </w:pPr>
      <w:rPr>
        <w:rFonts w:ascii="Wingdings" w:hAnsi="Wingdings" w:hint="default"/>
      </w:rPr>
    </w:lvl>
  </w:abstractNum>
  <w:abstractNum w:abstractNumId="17" w15:restartNumberingAfterBreak="0">
    <w:nsid w:val="5E49642E"/>
    <w:multiLevelType w:val="multilevel"/>
    <w:tmpl w:val="DF3202FE"/>
    <w:lvl w:ilvl="0">
      <w:start w:val="1"/>
      <w:numFmt w:val="decimal"/>
      <w:lvlText w:val="%1."/>
      <w:lvlJc w:val="left"/>
      <w:pPr>
        <w:ind w:left="825" w:hanging="360"/>
      </w:pPr>
    </w:lvl>
    <w:lvl w:ilvl="1">
      <w:start w:val="1"/>
      <w:numFmt w:val="lowerLetter"/>
      <w:lvlText w:val="%2."/>
      <w:lvlJc w:val="left"/>
      <w:pPr>
        <w:ind w:left="1545" w:hanging="360"/>
      </w:pPr>
    </w:lvl>
    <w:lvl w:ilvl="2">
      <w:start w:val="1"/>
      <w:numFmt w:val="lowerRoman"/>
      <w:lvlText w:val="%3."/>
      <w:lvlJc w:val="right"/>
      <w:pPr>
        <w:ind w:left="2265" w:hanging="180"/>
      </w:pPr>
    </w:lvl>
    <w:lvl w:ilvl="3">
      <w:start w:val="1"/>
      <w:numFmt w:val="decimal"/>
      <w:lvlText w:val="%4."/>
      <w:lvlJc w:val="left"/>
      <w:pPr>
        <w:ind w:left="2985" w:hanging="360"/>
      </w:pPr>
    </w:lvl>
    <w:lvl w:ilvl="4">
      <w:start w:val="1"/>
      <w:numFmt w:val="lowerLetter"/>
      <w:lvlText w:val="%5."/>
      <w:lvlJc w:val="left"/>
      <w:pPr>
        <w:ind w:left="3705" w:hanging="360"/>
      </w:pPr>
    </w:lvl>
    <w:lvl w:ilvl="5">
      <w:start w:val="1"/>
      <w:numFmt w:val="lowerRoman"/>
      <w:lvlText w:val="%6."/>
      <w:lvlJc w:val="right"/>
      <w:pPr>
        <w:ind w:left="4425" w:hanging="180"/>
      </w:pPr>
    </w:lvl>
    <w:lvl w:ilvl="6">
      <w:start w:val="1"/>
      <w:numFmt w:val="decimal"/>
      <w:lvlText w:val="%7."/>
      <w:lvlJc w:val="left"/>
      <w:pPr>
        <w:ind w:left="5145" w:hanging="360"/>
      </w:pPr>
    </w:lvl>
    <w:lvl w:ilvl="7">
      <w:start w:val="1"/>
      <w:numFmt w:val="lowerLetter"/>
      <w:lvlText w:val="%8."/>
      <w:lvlJc w:val="left"/>
      <w:pPr>
        <w:ind w:left="5865" w:hanging="360"/>
      </w:pPr>
    </w:lvl>
    <w:lvl w:ilvl="8">
      <w:start w:val="1"/>
      <w:numFmt w:val="lowerRoman"/>
      <w:lvlText w:val="%9."/>
      <w:lvlJc w:val="right"/>
      <w:pPr>
        <w:ind w:left="6585" w:hanging="180"/>
      </w:pPr>
    </w:lvl>
  </w:abstractNum>
  <w:abstractNum w:abstractNumId="18" w15:restartNumberingAfterBreak="0">
    <w:nsid w:val="5EDD0F9A"/>
    <w:multiLevelType w:val="hybridMultilevel"/>
    <w:tmpl w:val="4D98262A"/>
    <w:lvl w:ilvl="0" w:tplc="040C0005">
      <w:start w:val="1"/>
      <w:numFmt w:val="bullet"/>
      <w:lvlText w:val=""/>
      <w:lvlJc w:val="left"/>
      <w:pPr>
        <w:ind w:left="828" w:hanging="360"/>
      </w:pPr>
      <w:rPr>
        <w:rFonts w:ascii="Wingdings" w:hAnsi="Wingdings" w:hint="default"/>
      </w:rPr>
    </w:lvl>
    <w:lvl w:ilvl="1" w:tplc="040C0003" w:tentative="1">
      <w:start w:val="1"/>
      <w:numFmt w:val="bullet"/>
      <w:lvlText w:val="o"/>
      <w:lvlJc w:val="left"/>
      <w:pPr>
        <w:ind w:left="1548" w:hanging="360"/>
      </w:pPr>
      <w:rPr>
        <w:rFonts w:ascii="Courier New" w:hAnsi="Courier New" w:hint="default"/>
      </w:rPr>
    </w:lvl>
    <w:lvl w:ilvl="2" w:tplc="040C0005" w:tentative="1">
      <w:start w:val="1"/>
      <w:numFmt w:val="bullet"/>
      <w:lvlText w:val=""/>
      <w:lvlJc w:val="left"/>
      <w:pPr>
        <w:ind w:left="2268" w:hanging="360"/>
      </w:pPr>
      <w:rPr>
        <w:rFonts w:ascii="Wingdings" w:hAnsi="Wingdings" w:hint="default"/>
      </w:rPr>
    </w:lvl>
    <w:lvl w:ilvl="3" w:tplc="040C0001" w:tentative="1">
      <w:start w:val="1"/>
      <w:numFmt w:val="bullet"/>
      <w:lvlText w:val=""/>
      <w:lvlJc w:val="left"/>
      <w:pPr>
        <w:ind w:left="2988" w:hanging="360"/>
      </w:pPr>
      <w:rPr>
        <w:rFonts w:ascii="Symbol" w:hAnsi="Symbol" w:hint="default"/>
      </w:rPr>
    </w:lvl>
    <w:lvl w:ilvl="4" w:tplc="040C0003" w:tentative="1">
      <w:start w:val="1"/>
      <w:numFmt w:val="bullet"/>
      <w:lvlText w:val="o"/>
      <w:lvlJc w:val="left"/>
      <w:pPr>
        <w:ind w:left="3708" w:hanging="360"/>
      </w:pPr>
      <w:rPr>
        <w:rFonts w:ascii="Courier New" w:hAnsi="Courier New" w:hint="default"/>
      </w:rPr>
    </w:lvl>
    <w:lvl w:ilvl="5" w:tplc="040C0005" w:tentative="1">
      <w:start w:val="1"/>
      <w:numFmt w:val="bullet"/>
      <w:lvlText w:val=""/>
      <w:lvlJc w:val="left"/>
      <w:pPr>
        <w:ind w:left="4428" w:hanging="360"/>
      </w:pPr>
      <w:rPr>
        <w:rFonts w:ascii="Wingdings" w:hAnsi="Wingdings" w:hint="default"/>
      </w:rPr>
    </w:lvl>
    <w:lvl w:ilvl="6" w:tplc="040C0001" w:tentative="1">
      <w:start w:val="1"/>
      <w:numFmt w:val="bullet"/>
      <w:lvlText w:val=""/>
      <w:lvlJc w:val="left"/>
      <w:pPr>
        <w:ind w:left="5148" w:hanging="360"/>
      </w:pPr>
      <w:rPr>
        <w:rFonts w:ascii="Symbol" w:hAnsi="Symbol" w:hint="default"/>
      </w:rPr>
    </w:lvl>
    <w:lvl w:ilvl="7" w:tplc="040C0003" w:tentative="1">
      <w:start w:val="1"/>
      <w:numFmt w:val="bullet"/>
      <w:lvlText w:val="o"/>
      <w:lvlJc w:val="left"/>
      <w:pPr>
        <w:ind w:left="5868" w:hanging="360"/>
      </w:pPr>
      <w:rPr>
        <w:rFonts w:ascii="Courier New" w:hAnsi="Courier New" w:hint="default"/>
      </w:rPr>
    </w:lvl>
    <w:lvl w:ilvl="8" w:tplc="040C0005" w:tentative="1">
      <w:start w:val="1"/>
      <w:numFmt w:val="bullet"/>
      <w:lvlText w:val=""/>
      <w:lvlJc w:val="left"/>
      <w:pPr>
        <w:ind w:left="6588" w:hanging="360"/>
      </w:pPr>
      <w:rPr>
        <w:rFonts w:ascii="Wingdings" w:hAnsi="Wingdings" w:hint="default"/>
      </w:rPr>
    </w:lvl>
  </w:abstractNum>
  <w:abstractNum w:abstractNumId="19" w15:restartNumberingAfterBreak="0">
    <w:nsid w:val="5F8539E6"/>
    <w:multiLevelType w:val="hybridMultilevel"/>
    <w:tmpl w:val="DF3202FE"/>
    <w:lvl w:ilvl="0" w:tplc="040C000F">
      <w:start w:val="1"/>
      <w:numFmt w:val="decimal"/>
      <w:lvlText w:val="%1."/>
      <w:lvlJc w:val="left"/>
      <w:pPr>
        <w:ind w:left="825" w:hanging="360"/>
      </w:pPr>
    </w:lvl>
    <w:lvl w:ilvl="1" w:tplc="040C0019" w:tentative="1">
      <w:start w:val="1"/>
      <w:numFmt w:val="lowerLetter"/>
      <w:lvlText w:val="%2."/>
      <w:lvlJc w:val="left"/>
      <w:pPr>
        <w:ind w:left="1545" w:hanging="360"/>
      </w:pPr>
    </w:lvl>
    <w:lvl w:ilvl="2" w:tplc="040C001B" w:tentative="1">
      <w:start w:val="1"/>
      <w:numFmt w:val="lowerRoman"/>
      <w:lvlText w:val="%3."/>
      <w:lvlJc w:val="right"/>
      <w:pPr>
        <w:ind w:left="2265" w:hanging="180"/>
      </w:pPr>
    </w:lvl>
    <w:lvl w:ilvl="3" w:tplc="040C000F" w:tentative="1">
      <w:start w:val="1"/>
      <w:numFmt w:val="decimal"/>
      <w:lvlText w:val="%4."/>
      <w:lvlJc w:val="left"/>
      <w:pPr>
        <w:ind w:left="2985" w:hanging="360"/>
      </w:pPr>
    </w:lvl>
    <w:lvl w:ilvl="4" w:tplc="040C0019" w:tentative="1">
      <w:start w:val="1"/>
      <w:numFmt w:val="lowerLetter"/>
      <w:lvlText w:val="%5."/>
      <w:lvlJc w:val="left"/>
      <w:pPr>
        <w:ind w:left="3705" w:hanging="360"/>
      </w:pPr>
    </w:lvl>
    <w:lvl w:ilvl="5" w:tplc="040C001B" w:tentative="1">
      <w:start w:val="1"/>
      <w:numFmt w:val="lowerRoman"/>
      <w:lvlText w:val="%6."/>
      <w:lvlJc w:val="right"/>
      <w:pPr>
        <w:ind w:left="4425" w:hanging="180"/>
      </w:pPr>
    </w:lvl>
    <w:lvl w:ilvl="6" w:tplc="040C000F" w:tentative="1">
      <w:start w:val="1"/>
      <w:numFmt w:val="decimal"/>
      <w:lvlText w:val="%7."/>
      <w:lvlJc w:val="left"/>
      <w:pPr>
        <w:ind w:left="5145" w:hanging="360"/>
      </w:pPr>
    </w:lvl>
    <w:lvl w:ilvl="7" w:tplc="040C0019" w:tentative="1">
      <w:start w:val="1"/>
      <w:numFmt w:val="lowerLetter"/>
      <w:lvlText w:val="%8."/>
      <w:lvlJc w:val="left"/>
      <w:pPr>
        <w:ind w:left="5865" w:hanging="360"/>
      </w:pPr>
    </w:lvl>
    <w:lvl w:ilvl="8" w:tplc="040C001B" w:tentative="1">
      <w:start w:val="1"/>
      <w:numFmt w:val="lowerRoman"/>
      <w:lvlText w:val="%9."/>
      <w:lvlJc w:val="right"/>
      <w:pPr>
        <w:ind w:left="6585" w:hanging="180"/>
      </w:pPr>
    </w:lvl>
  </w:abstractNum>
  <w:abstractNum w:abstractNumId="20" w15:restartNumberingAfterBreak="0">
    <w:nsid w:val="650D71C4"/>
    <w:multiLevelType w:val="hybridMultilevel"/>
    <w:tmpl w:val="BB8802B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6A2C6B1A"/>
    <w:multiLevelType w:val="hybridMultilevel"/>
    <w:tmpl w:val="ECE4A0C8"/>
    <w:lvl w:ilvl="0" w:tplc="D270CC36">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2" w15:restartNumberingAfterBreak="0">
    <w:nsid w:val="705F3F48"/>
    <w:multiLevelType w:val="hybridMultilevel"/>
    <w:tmpl w:val="BEB246BA"/>
    <w:lvl w:ilvl="0" w:tplc="040C000F">
      <w:start w:val="1"/>
      <w:numFmt w:val="decimal"/>
      <w:lvlText w:val="%1."/>
      <w:lvlJc w:val="left"/>
      <w:pPr>
        <w:ind w:left="825" w:hanging="360"/>
      </w:pPr>
    </w:lvl>
    <w:lvl w:ilvl="1" w:tplc="040C0019" w:tentative="1">
      <w:start w:val="1"/>
      <w:numFmt w:val="lowerLetter"/>
      <w:lvlText w:val="%2."/>
      <w:lvlJc w:val="left"/>
      <w:pPr>
        <w:ind w:left="1545" w:hanging="360"/>
      </w:pPr>
    </w:lvl>
    <w:lvl w:ilvl="2" w:tplc="040C001B" w:tentative="1">
      <w:start w:val="1"/>
      <w:numFmt w:val="lowerRoman"/>
      <w:lvlText w:val="%3."/>
      <w:lvlJc w:val="right"/>
      <w:pPr>
        <w:ind w:left="2265" w:hanging="180"/>
      </w:pPr>
    </w:lvl>
    <w:lvl w:ilvl="3" w:tplc="040C000F" w:tentative="1">
      <w:start w:val="1"/>
      <w:numFmt w:val="decimal"/>
      <w:lvlText w:val="%4."/>
      <w:lvlJc w:val="left"/>
      <w:pPr>
        <w:ind w:left="2985" w:hanging="360"/>
      </w:pPr>
    </w:lvl>
    <w:lvl w:ilvl="4" w:tplc="040C0019" w:tentative="1">
      <w:start w:val="1"/>
      <w:numFmt w:val="lowerLetter"/>
      <w:lvlText w:val="%5."/>
      <w:lvlJc w:val="left"/>
      <w:pPr>
        <w:ind w:left="3705" w:hanging="360"/>
      </w:pPr>
    </w:lvl>
    <w:lvl w:ilvl="5" w:tplc="040C001B" w:tentative="1">
      <w:start w:val="1"/>
      <w:numFmt w:val="lowerRoman"/>
      <w:lvlText w:val="%6."/>
      <w:lvlJc w:val="right"/>
      <w:pPr>
        <w:ind w:left="4425" w:hanging="180"/>
      </w:pPr>
    </w:lvl>
    <w:lvl w:ilvl="6" w:tplc="040C000F" w:tentative="1">
      <w:start w:val="1"/>
      <w:numFmt w:val="decimal"/>
      <w:lvlText w:val="%7."/>
      <w:lvlJc w:val="left"/>
      <w:pPr>
        <w:ind w:left="5145" w:hanging="360"/>
      </w:pPr>
    </w:lvl>
    <w:lvl w:ilvl="7" w:tplc="040C0019" w:tentative="1">
      <w:start w:val="1"/>
      <w:numFmt w:val="lowerLetter"/>
      <w:lvlText w:val="%8."/>
      <w:lvlJc w:val="left"/>
      <w:pPr>
        <w:ind w:left="5865" w:hanging="360"/>
      </w:pPr>
    </w:lvl>
    <w:lvl w:ilvl="8" w:tplc="040C001B" w:tentative="1">
      <w:start w:val="1"/>
      <w:numFmt w:val="lowerRoman"/>
      <w:lvlText w:val="%9."/>
      <w:lvlJc w:val="right"/>
      <w:pPr>
        <w:ind w:left="6585" w:hanging="180"/>
      </w:pPr>
    </w:lvl>
  </w:abstractNum>
  <w:abstractNum w:abstractNumId="23" w15:restartNumberingAfterBreak="0">
    <w:nsid w:val="70C61FA1"/>
    <w:multiLevelType w:val="hybridMultilevel"/>
    <w:tmpl w:val="3D0A1F4E"/>
    <w:lvl w:ilvl="0" w:tplc="040C000B">
      <w:start w:val="1"/>
      <w:numFmt w:val="bullet"/>
      <w:lvlText w:val=""/>
      <w:lvlJc w:val="left"/>
      <w:pPr>
        <w:ind w:left="840" w:hanging="360"/>
      </w:pPr>
      <w:rPr>
        <w:rFonts w:ascii="Wingdings" w:hAnsi="Wingdings" w:hint="default"/>
      </w:rPr>
    </w:lvl>
    <w:lvl w:ilvl="1" w:tplc="040C0003" w:tentative="1">
      <w:start w:val="1"/>
      <w:numFmt w:val="bullet"/>
      <w:lvlText w:val="o"/>
      <w:lvlJc w:val="left"/>
      <w:pPr>
        <w:ind w:left="1560" w:hanging="360"/>
      </w:pPr>
      <w:rPr>
        <w:rFonts w:ascii="Courier New" w:hAnsi="Courier New" w:hint="default"/>
      </w:rPr>
    </w:lvl>
    <w:lvl w:ilvl="2" w:tplc="040C0005" w:tentative="1">
      <w:start w:val="1"/>
      <w:numFmt w:val="bullet"/>
      <w:lvlText w:val=""/>
      <w:lvlJc w:val="left"/>
      <w:pPr>
        <w:ind w:left="2280" w:hanging="360"/>
      </w:pPr>
      <w:rPr>
        <w:rFonts w:ascii="Wingdings" w:hAnsi="Wingdings" w:hint="default"/>
      </w:rPr>
    </w:lvl>
    <w:lvl w:ilvl="3" w:tplc="040C0001" w:tentative="1">
      <w:start w:val="1"/>
      <w:numFmt w:val="bullet"/>
      <w:lvlText w:val=""/>
      <w:lvlJc w:val="left"/>
      <w:pPr>
        <w:ind w:left="3000" w:hanging="360"/>
      </w:pPr>
      <w:rPr>
        <w:rFonts w:ascii="Symbol" w:hAnsi="Symbol" w:hint="default"/>
      </w:rPr>
    </w:lvl>
    <w:lvl w:ilvl="4" w:tplc="040C0003" w:tentative="1">
      <w:start w:val="1"/>
      <w:numFmt w:val="bullet"/>
      <w:lvlText w:val="o"/>
      <w:lvlJc w:val="left"/>
      <w:pPr>
        <w:ind w:left="3720" w:hanging="360"/>
      </w:pPr>
      <w:rPr>
        <w:rFonts w:ascii="Courier New" w:hAnsi="Courier New" w:hint="default"/>
      </w:rPr>
    </w:lvl>
    <w:lvl w:ilvl="5" w:tplc="040C0005" w:tentative="1">
      <w:start w:val="1"/>
      <w:numFmt w:val="bullet"/>
      <w:lvlText w:val=""/>
      <w:lvlJc w:val="left"/>
      <w:pPr>
        <w:ind w:left="4440" w:hanging="360"/>
      </w:pPr>
      <w:rPr>
        <w:rFonts w:ascii="Wingdings" w:hAnsi="Wingdings" w:hint="default"/>
      </w:rPr>
    </w:lvl>
    <w:lvl w:ilvl="6" w:tplc="040C0001" w:tentative="1">
      <w:start w:val="1"/>
      <w:numFmt w:val="bullet"/>
      <w:lvlText w:val=""/>
      <w:lvlJc w:val="left"/>
      <w:pPr>
        <w:ind w:left="5160" w:hanging="360"/>
      </w:pPr>
      <w:rPr>
        <w:rFonts w:ascii="Symbol" w:hAnsi="Symbol" w:hint="default"/>
      </w:rPr>
    </w:lvl>
    <w:lvl w:ilvl="7" w:tplc="040C0003" w:tentative="1">
      <w:start w:val="1"/>
      <w:numFmt w:val="bullet"/>
      <w:lvlText w:val="o"/>
      <w:lvlJc w:val="left"/>
      <w:pPr>
        <w:ind w:left="5880" w:hanging="360"/>
      </w:pPr>
      <w:rPr>
        <w:rFonts w:ascii="Courier New" w:hAnsi="Courier New" w:hint="default"/>
      </w:rPr>
    </w:lvl>
    <w:lvl w:ilvl="8" w:tplc="040C0005" w:tentative="1">
      <w:start w:val="1"/>
      <w:numFmt w:val="bullet"/>
      <w:lvlText w:val=""/>
      <w:lvlJc w:val="left"/>
      <w:pPr>
        <w:ind w:left="6600" w:hanging="360"/>
      </w:pPr>
      <w:rPr>
        <w:rFonts w:ascii="Wingdings" w:hAnsi="Wingdings" w:hint="default"/>
      </w:rPr>
    </w:lvl>
  </w:abstractNum>
  <w:abstractNum w:abstractNumId="24" w15:restartNumberingAfterBreak="0">
    <w:nsid w:val="7278265B"/>
    <w:multiLevelType w:val="hybridMultilevel"/>
    <w:tmpl w:val="672C5BD6"/>
    <w:lvl w:ilvl="0" w:tplc="040C0001">
      <w:start w:val="1"/>
      <w:numFmt w:val="bullet"/>
      <w:lvlText w:val=""/>
      <w:lvlJc w:val="left"/>
      <w:pPr>
        <w:ind w:left="825" w:hanging="360"/>
      </w:pPr>
      <w:rPr>
        <w:rFonts w:ascii="Symbol" w:hAnsi="Symbol" w:hint="default"/>
      </w:rPr>
    </w:lvl>
    <w:lvl w:ilvl="1" w:tplc="040C0003" w:tentative="1">
      <w:start w:val="1"/>
      <w:numFmt w:val="bullet"/>
      <w:lvlText w:val="o"/>
      <w:lvlJc w:val="left"/>
      <w:pPr>
        <w:ind w:left="1545" w:hanging="360"/>
      </w:pPr>
      <w:rPr>
        <w:rFonts w:ascii="Courier New" w:hAnsi="Courier New" w:hint="default"/>
      </w:rPr>
    </w:lvl>
    <w:lvl w:ilvl="2" w:tplc="040C0005" w:tentative="1">
      <w:start w:val="1"/>
      <w:numFmt w:val="bullet"/>
      <w:lvlText w:val=""/>
      <w:lvlJc w:val="left"/>
      <w:pPr>
        <w:ind w:left="2265" w:hanging="360"/>
      </w:pPr>
      <w:rPr>
        <w:rFonts w:ascii="Wingdings" w:hAnsi="Wingdings" w:hint="default"/>
      </w:rPr>
    </w:lvl>
    <w:lvl w:ilvl="3" w:tplc="040C0001" w:tentative="1">
      <w:start w:val="1"/>
      <w:numFmt w:val="bullet"/>
      <w:lvlText w:val=""/>
      <w:lvlJc w:val="left"/>
      <w:pPr>
        <w:ind w:left="2985" w:hanging="360"/>
      </w:pPr>
      <w:rPr>
        <w:rFonts w:ascii="Symbol" w:hAnsi="Symbol" w:hint="default"/>
      </w:rPr>
    </w:lvl>
    <w:lvl w:ilvl="4" w:tplc="040C0003" w:tentative="1">
      <w:start w:val="1"/>
      <w:numFmt w:val="bullet"/>
      <w:lvlText w:val="o"/>
      <w:lvlJc w:val="left"/>
      <w:pPr>
        <w:ind w:left="3705" w:hanging="360"/>
      </w:pPr>
      <w:rPr>
        <w:rFonts w:ascii="Courier New" w:hAnsi="Courier New" w:hint="default"/>
      </w:rPr>
    </w:lvl>
    <w:lvl w:ilvl="5" w:tplc="040C0005" w:tentative="1">
      <w:start w:val="1"/>
      <w:numFmt w:val="bullet"/>
      <w:lvlText w:val=""/>
      <w:lvlJc w:val="left"/>
      <w:pPr>
        <w:ind w:left="4425" w:hanging="360"/>
      </w:pPr>
      <w:rPr>
        <w:rFonts w:ascii="Wingdings" w:hAnsi="Wingdings" w:hint="default"/>
      </w:rPr>
    </w:lvl>
    <w:lvl w:ilvl="6" w:tplc="040C0001" w:tentative="1">
      <w:start w:val="1"/>
      <w:numFmt w:val="bullet"/>
      <w:lvlText w:val=""/>
      <w:lvlJc w:val="left"/>
      <w:pPr>
        <w:ind w:left="5145" w:hanging="360"/>
      </w:pPr>
      <w:rPr>
        <w:rFonts w:ascii="Symbol" w:hAnsi="Symbol" w:hint="default"/>
      </w:rPr>
    </w:lvl>
    <w:lvl w:ilvl="7" w:tplc="040C0003" w:tentative="1">
      <w:start w:val="1"/>
      <w:numFmt w:val="bullet"/>
      <w:lvlText w:val="o"/>
      <w:lvlJc w:val="left"/>
      <w:pPr>
        <w:ind w:left="5865" w:hanging="360"/>
      </w:pPr>
      <w:rPr>
        <w:rFonts w:ascii="Courier New" w:hAnsi="Courier New" w:hint="default"/>
      </w:rPr>
    </w:lvl>
    <w:lvl w:ilvl="8" w:tplc="040C0005" w:tentative="1">
      <w:start w:val="1"/>
      <w:numFmt w:val="bullet"/>
      <w:lvlText w:val=""/>
      <w:lvlJc w:val="left"/>
      <w:pPr>
        <w:ind w:left="6585" w:hanging="360"/>
      </w:pPr>
      <w:rPr>
        <w:rFonts w:ascii="Wingdings" w:hAnsi="Wingdings" w:hint="default"/>
      </w:rPr>
    </w:lvl>
  </w:abstractNum>
  <w:abstractNum w:abstractNumId="25" w15:restartNumberingAfterBreak="0">
    <w:nsid w:val="78064BF2"/>
    <w:multiLevelType w:val="hybridMultilevel"/>
    <w:tmpl w:val="FB9295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A5858ED"/>
    <w:multiLevelType w:val="hybridMultilevel"/>
    <w:tmpl w:val="9496AB0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2"/>
  </w:num>
  <w:num w:numId="2">
    <w:abstractNumId w:val="19"/>
  </w:num>
  <w:num w:numId="3">
    <w:abstractNumId w:val="17"/>
  </w:num>
  <w:num w:numId="4">
    <w:abstractNumId w:val="0"/>
  </w:num>
  <w:num w:numId="5">
    <w:abstractNumId w:val="14"/>
  </w:num>
  <w:num w:numId="6">
    <w:abstractNumId w:val="16"/>
  </w:num>
  <w:num w:numId="7">
    <w:abstractNumId w:val="12"/>
  </w:num>
  <w:num w:numId="8">
    <w:abstractNumId w:val="23"/>
  </w:num>
  <w:num w:numId="9">
    <w:abstractNumId w:val="24"/>
  </w:num>
  <w:num w:numId="10">
    <w:abstractNumId w:val="2"/>
  </w:num>
  <w:num w:numId="11">
    <w:abstractNumId w:val="20"/>
  </w:num>
  <w:num w:numId="12">
    <w:abstractNumId w:val="7"/>
  </w:num>
  <w:num w:numId="13">
    <w:abstractNumId w:val="8"/>
  </w:num>
  <w:num w:numId="14">
    <w:abstractNumId w:val="18"/>
  </w:num>
  <w:num w:numId="15">
    <w:abstractNumId w:val="6"/>
  </w:num>
  <w:num w:numId="16">
    <w:abstractNumId w:val="15"/>
  </w:num>
  <w:num w:numId="17">
    <w:abstractNumId w:val="13"/>
  </w:num>
  <w:num w:numId="18">
    <w:abstractNumId w:val="3"/>
  </w:num>
  <w:num w:numId="19">
    <w:abstractNumId w:val="1"/>
  </w:num>
  <w:num w:numId="20">
    <w:abstractNumId w:val="4"/>
  </w:num>
  <w:num w:numId="21">
    <w:abstractNumId w:val="10"/>
  </w:num>
  <w:num w:numId="22">
    <w:abstractNumId w:val="25"/>
  </w:num>
  <w:num w:numId="23">
    <w:abstractNumId w:val="5"/>
  </w:num>
  <w:num w:numId="24">
    <w:abstractNumId w:val="26"/>
  </w:num>
  <w:num w:numId="25">
    <w:abstractNumId w:val="27"/>
  </w:num>
  <w:num w:numId="26">
    <w:abstractNumId w:val="9"/>
  </w:num>
  <w:num w:numId="27">
    <w:abstractNumId w:val="11"/>
  </w:num>
  <w:num w:numId="2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6A3E"/>
    <w:rsid w:val="0001362C"/>
    <w:rsid w:val="00016FF0"/>
    <w:rsid w:val="000209DB"/>
    <w:rsid w:val="00025585"/>
    <w:rsid w:val="0003203F"/>
    <w:rsid w:val="00036091"/>
    <w:rsid w:val="00036DFA"/>
    <w:rsid w:val="000438B6"/>
    <w:rsid w:val="00044C3A"/>
    <w:rsid w:val="00045E8C"/>
    <w:rsid w:val="000472ED"/>
    <w:rsid w:val="00050E30"/>
    <w:rsid w:val="00057F82"/>
    <w:rsid w:val="00063C56"/>
    <w:rsid w:val="00066944"/>
    <w:rsid w:val="00071650"/>
    <w:rsid w:val="00071A55"/>
    <w:rsid w:val="00074662"/>
    <w:rsid w:val="00083E65"/>
    <w:rsid w:val="00092D87"/>
    <w:rsid w:val="0009425F"/>
    <w:rsid w:val="000A5279"/>
    <w:rsid w:val="000B1871"/>
    <w:rsid w:val="000B30D7"/>
    <w:rsid w:val="000B7ED6"/>
    <w:rsid w:val="000C6B6A"/>
    <w:rsid w:val="000D3572"/>
    <w:rsid w:val="000D5C3A"/>
    <w:rsid w:val="000E32C8"/>
    <w:rsid w:val="000F0943"/>
    <w:rsid w:val="001103F2"/>
    <w:rsid w:val="0011345D"/>
    <w:rsid w:val="0012747E"/>
    <w:rsid w:val="00130834"/>
    <w:rsid w:val="001420BD"/>
    <w:rsid w:val="00146BC8"/>
    <w:rsid w:val="0015008E"/>
    <w:rsid w:val="00150B24"/>
    <w:rsid w:val="00157EBD"/>
    <w:rsid w:val="00161E44"/>
    <w:rsid w:val="0016252A"/>
    <w:rsid w:val="001703C9"/>
    <w:rsid w:val="00174D27"/>
    <w:rsid w:val="00176A3E"/>
    <w:rsid w:val="001864CD"/>
    <w:rsid w:val="001A21FC"/>
    <w:rsid w:val="001A4BA8"/>
    <w:rsid w:val="001A70BF"/>
    <w:rsid w:val="001C62C6"/>
    <w:rsid w:val="001D6BDC"/>
    <w:rsid w:val="001D7544"/>
    <w:rsid w:val="001D7603"/>
    <w:rsid w:val="001E1F11"/>
    <w:rsid w:val="001E6DEA"/>
    <w:rsid w:val="001F004B"/>
    <w:rsid w:val="001F1CA8"/>
    <w:rsid w:val="001F50E4"/>
    <w:rsid w:val="0022324D"/>
    <w:rsid w:val="00234506"/>
    <w:rsid w:val="0023606C"/>
    <w:rsid w:val="00241776"/>
    <w:rsid w:val="0025592E"/>
    <w:rsid w:val="00260489"/>
    <w:rsid w:val="00263928"/>
    <w:rsid w:val="002670C3"/>
    <w:rsid w:val="002803FA"/>
    <w:rsid w:val="0029203F"/>
    <w:rsid w:val="00293A6F"/>
    <w:rsid w:val="0029570A"/>
    <w:rsid w:val="002A4C5A"/>
    <w:rsid w:val="002B0C80"/>
    <w:rsid w:val="002B2D69"/>
    <w:rsid w:val="002B5BE9"/>
    <w:rsid w:val="002C57CB"/>
    <w:rsid w:val="002D6F42"/>
    <w:rsid w:val="002E47F8"/>
    <w:rsid w:val="002E4927"/>
    <w:rsid w:val="002E4A1B"/>
    <w:rsid w:val="002E650F"/>
    <w:rsid w:val="002F04ED"/>
    <w:rsid w:val="00301242"/>
    <w:rsid w:val="003111E2"/>
    <w:rsid w:val="00311463"/>
    <w:rsid w:val="003128C1"/>
    <w:rsid w:val="00312A9E"/>
    <w:rsid w:val="003241D9"/>
    <w:rsid w:val="003259A7"/>
    <w:rsid w:val="00325AC0"/>
    <w:rsid w:val="00326D03"/>
    <w:rsid w:val="003355E1"/>
    <w:rsid w:val="00342DA4"/>
    <w:rsid w:val="003612B8"/>
    <w:rsid w:val="0036240C"/>
    <w:rsid w:val="00370495"/>
    <w:rsid w:val="00372175"/>
    <w:rsid w:val="003767D3"/>
    <w:rsid w:val="00384271"/>
    <w:rsid w:val="003925B4"/>
    <w:rsid w:val="003A11DD"/>
    <w:rsid w:val="003A6B54"/>
    <w:rsid w:val="003B29A7"/>
    <w:rsid w:val="003B373D"/>
    <w:rsid w:val="003C5FE9"/>
    <w:rsid w:val="003D24A7"/>
    <w:rsid w:val="003E780B"/>
    <w:rsid w:val="003F038E"/>
    <w:rsid w:val="003F03D4"/>
    <w:rsid w:val="003F43DD"/>
    <w:rsid w:val="00404386"/>
    <w:rsid w:val="00412AC2"/>
    <w:rsid w:val="0041503F"/>
    <w:rsid w:val="004304D0"/>
    <w:rsid w:val="00432809"/>
    <w:rsid w:val="00443682"/>
    <w:rsid w:val="004571A8"/>
    <w:rsid w:val="00464CCE"/>
    <w:rsid w:val="00466852"/>
    <w:rsid w:val="00473D71"/>
    <w:rsid w:val="0048696D"/>
    <w:rsid w:val="00495B09"/>
    <w:rsid w:val="00497863"/>
    <w:rsid w:val="004C0276"/>
    <w:rsid w:val="004C3496"/>
    <w:rsid w:val="004C5582"/>
    <w:rsid w:val="004C5CD7"/>
    <w:rsid w:val="004C65C8"/>
    <w:rsid w:val="004D41B8"/>
    <w:rsid w:val="004D4A84"/>
    <w:rsid w:val="004D547D"/>
    <w:rsid w:val="004E11C0"/>
    <w:rsid w:val="004E54A5"/>
    <w:rsid w:val="004E6629"/>
    <w:rsid w:val="004E7A13"/>
    <w:rsid w:val="004F653C"/>
    <w:rsid w:val="00506F12"/>
    <w:rsid w:val="005106C1"/>
    <w:rsid w:val="00513150"/>
    <w:rsid w:val="00514AFF"/>
    <w:rsid w:val="00516C1C"/>
    <w:rsid w:val="00523870"/>
    <w:rsid w:val="00531305"/>
    <w:rsid w:val="005332BB"/>
    <w:rsid w:val="00536256"/>
    <w:rsid w:val="00536A76"/>
    <w:rsid w:val="00551A5B"/>
    <w:rsid w:val="00553AA0"/>
    <w:rsid w:val="0055676E"/>
    <w:rsid w:val="00575D2B"/>
    <w:rsid w:val="00582E44"/>
    <w:rsid w:val="00584436"/>
    <w:rsid w:val="00593394"/>
    <w:rsid w:val="005B1549"/>
    <w:rsid w:val="005C47F9"/>
    <w:rsid w:val="005D06D8"/>
    <w:rsid w:val="005D757A"/>
    <w:rsid w:val="005F0607"/>
    <w:rsid w:val="005F0C91"/>
    <w:rsid w:val="005F19C0"/>
    <w:rsid w:val="0060137C"/>
    <w:rsid w:val="00602F42"/>
    <w:rsid w:val="00610642"/>
    <w:rsid w:val="006139DB"/>
    <w:rsid w:val="00614D45"/>
    <w:rsid w:val="006150EF"/>
    <w:rsid w:val="00624EB7"/>
    <w:rsid w:val="00632CD8"/>
    <w:rsid w:val="006505D8"/>
    <w:rsid w:val="006675FC"/>
    <w:rsid w:val="0067576A"/>
    <w:rsid w:val="00677C81"/>
    <w:rsid w:val="00683839"/>
    <w:rsid w:val="00691ADC"/>
    <w:rsid w:val="0069434F"/>
    <w:rsid w:val="00696A30"/>
    <w:rsid w:val="006A1D80"/>
    <w:rsid w:val="006D3671"/>
    <w:rsid w:val="006D4341"/>
    <w:rsid w:val="006D708E"/>
    <w:rsid w:val="006D71CF"/>
    <w:rsid w:val="006F3461"/>
    <w:rsid w:val="006F4C7A"/>
    <w:rsid w:val="006F4E45"/>
    <w:rsid w:val="00700450"/>
    <w:rsid w:val="00701A00"/>
    <w:rsid w:val="00705129"/>
    <w:rsid w:val="00710A7A"/>
    <w:rsid w:val="00711606"/>
    <w:rsid w:val="0071436F"/>
    <w:rsid w:val="00726E43"/>
    <w:rsid w:val="00727372"/>
    <w:rsid w:val="00735697"/>
    <w:rsid w:val="007428C6"/>
    <w:rsid w:val="00744C8F"/>
    <w:rsid w:val="00746AB5"/>
    <w:rsid w:val="0075089E"/>
    <w:rsid w:val="0075261D"/>
    <w:rsid w:val="0075476B"/>
    <w:rsid w:val="00754A12"/>
    <w:rsid w:val="007571F9"/>
    <w:rsid w:val="00763455"/>
    <w:rsid w:val="00782739"/>
    <w:rsid w:val="00785BAC"/>
    <w:rsid w:val="007875AB"/>
    <w:rsid w:val="0079033B"/>
    <w:rsid w:val="00797B0A"/>
    <w:rsid w:val="007A4E65"/>
    <w:rsid w:val="007A7363"/>
    <w:rsid w:val="007B0D84"/>
    <w:rsid w:val="007B681C"/>
    <w:rsid w:val="007D3925"/>
    <w:rsid w:val="007D60C8"/>
    <w:rsid w:val="007E276C"/>
    <w:rsid w:val="007E79A6"/>
    <w:rsid w:val="00803668"/>
    <w:rsid w:val="0080613D"/>
    <w:rsid w:val="00811409"/>
    <w:rsid w:val="0081545E"/>
    <w:rsid w:val="00840062"/>
    <w:rsid w:val="00840B80"/>
    <w:rsid w:val="00850C0D"/>
    <w:rsid w:val="00855E87"/>
    <w:rsid w:val="0085690C"/>
    <w:rsid w:val="00867FB7"/>
    <w:rsid w:val="00870E26"/>
    <w:rsid w:val="008773BA"/>
    <w:rsid w:val="008775AC"/>
    <w:rsid w:val="008841E0"/>
    <w:rsid w:val="00891FB1"/>
    <w:rsid w:val="008952C2"/>
    <w:rsid w:val="00895311"/>
    <w:rsid w:val="00897013"/>
    <w:rsid w:val="008A013C"/>
    <w:rsid w:val="008A63D4"/>
    <w:rsid w:val="008B2CF7"/>
    <w:rsid w:val="008B32AF"/>
    <w:rsid w:val="008B4AB7"/>
    <w:rsid w:val="008B70B7"/>
    <w:rsid w:val="008C24FE"/>
    <w:rsid w:val="008E1F37"/>
    <w:rsid w:val="008E2DC2"/>
    <w:rsid w:val="008E4265"/>
    <w:rsid w:val="008F2363"/>
    <w:rsid w:val="008F7C7E"/>
    <w:rsid w:val="009020DD"/>
    <w:rsid w:val="0090329F"/>
    <w:rsid w:val="00903451"/>
    <w:rsid w:val="00903C76"/>
    <w:rsid w:val="00905168"/>
    <w:rsid w:val="00913329"/>
    <w:rsid w:val="00913D8A"/>
    <w:rsid w:val="00920C69"/>
    <w:rsid w:val="00943932"/>
    <w:rsid w:val="00947C77"/>
    <w:rsid w:val="009523F6"/>
    <w:rsid w:val="009542BD"/>
    <w:rsid w:val="00954B05"/>
    <w:rsid w:val="00966255"/>
    <w:rsid w:val="00982A45"/>
    <w:rsid w:val="00992D5B"/>
    <w:rsid w:val="00997CF4"/>
    <w:rsid w:val="009B7C47"/>
    <w:rsid w:val="009C491A"/>
    <w:rsid w:val="009D18F3"/>
    <w:rsid w:val="009D656D"/>
    <w:rsid w:val="009D74F2"/>
    <w:rsid w:val="009E40F6"/>
    <w:rsid w:val="009E7416"/>
    <w:rsid w:val="009F3477"/>
    <w:rsid w:val="00A00AC7"/>
    <w:rsid w:val="00A03CA0"/>
    <w:rsid w:val="00A05D07"/>
    <w:rsid w:val="00A06F37"/>
    <w:rsid w:val="00A07590"/>
    <w:rsid w:val="00A1677F"/>
    <w:rsid w:val="00A1725F"/>
    <w:rsid w:val="00A26D2B"/>
    <w:rsid w:val="00A330D7"/>
    <w:rsid w:val="00A373ED"/>
    <w:rsid w:val="00A3789B"/>
    <w:rsid w:val="00A44FFF"/>
    <w:rsid w:val="00A477D7"/>
    <w:rsid w:val="00A5659D"/>
    <w:rsid w:val="00A5695B"/>
    <w:rsid w:val="00A61E0D"/>
    <w:rsid w:val="00A635BF"/>
    <w:rsid w:val="00A651B8"/>
    <w:rsid w:val="00A66340"/>
    <w:rsid w:val="00A75F7A"/>
    <w:rsid w:val="00A80E96"/>
    <w:rsid w:val="00A8541E"/>
    <w:rsid w:val="00A93379"/>
    <w:rsid w:val="00A944A6"/>
    <w:rsid w:val="00A97FF5"/>
    <w:rsid w:val="00AB5059"/>
    <w:rsid w:val="00AC5672"/>
    <w:rsid w:val="00AC7456"/>
    <w:rsid w:val="00AD0368"/>
    <w:rsid w:val="00AD5308"/>
    <w:rsid w:val="00AE0A30"/>
    <w:rsid w:val="00AE1652"/>
    <w:rsid w:val="00AF544C"/>
    <w:rsid w:val="00AF6DC7"/>
    <w:rsid w:val="00B00E2F"/>
    <w:rsid w:val="00B05457"/>
    <w:rsid w:val="00B1399A"/>
    <w:rsid w:val="00B139C4"/>
    <w:rsid w:val="00B15C5F"/>
    <w:rsid w:val="00B1791F"/>
    <w:rsid w:val="00B3033C"/>
    <w:rsid w:val="00B32824"/>
    <w:rsid w:val="00B36D1B"/>
    <w:rsid w:val="00B36E5C"/>
    <w:rsid w:val="00B416F0"/>
    <w:rsid w:val="00B43CC4"/>
    <w:rsid w:val="00B46B67"/>
    <w:rsid w:val="00B47FD9"/>
    <w:rsid w:val="00B50E46"/>
    <w:rsid w:val="00B84D29"/>
    <w:rsid w:val="00B8681E"/>
    <w:rsid w:val="00BB400E"/>
    <w:rsid w:val="00BB518E"/>
    <w:rsid w:val="00BC0AB2"/>
    <w:rsid w:val="00BC529B"/>
    <w:rsid w:val="00BD340A"/>
    <w:rsid w:val="00C000E9"/>
    <w:rsid w:val="00C0663E"/>
    <w:rsid w:val="00C12F49"/>
    <w:rsid w:val="00C41DAC"/>
    <w:rsid w:val="00C42A37"/>
    <w:rsid w:val="00C51859"/>
    <w:rsid w:val="00C60105"/>
    <w:rsid w:val="00C72922"/>
    <w:rsid w:val="00C7491B"/>
    <w:rsid w:val="00C86F48"/>
    <w:rsid w:val="00C87ACA"/>
    <w:rsid w:val="00C9268D"/>
    <w:rsid w:val="00C93610"/>
    <w:rsid w:val="00C93FBE"/>
    <w:rsid w:val="00CA05A2"/>
    <w:rsid w:val="00CA2C16"/>
    <w:rsid w:val="00CA2CA2"/>
    <w:rsid w:val="00CB7B4D"/>
    <w:rsid w:val="00CC2BF5"/>
    <w:rsid w:val="00CD2C71"/>
    <w:rsid w:val="00CF20C1"/>
    <w:rsid w:val="00CF49FF"/>
    <w:rsid w:val="00D01E54"/>
    <w:rsid w:val="00D05E40"/>
    <w:rsid w:val="00D07B57"/>
    <w:rsid w:val="00D1210A"/>
    <w:rsid w:val="00D151C1"/>
    <w:rsid w:val="00D30015"/>
    <w:rsid w:val="00D347A7"/>
    <w:rsid w:val="00D460C8"/>
    <w:rsid w:val="00D50884"/>
    <w:rsid w:val="00D55F2F"/>
    <w:rsid w:val="00D66458"/>
    <w:rsid w:val="00D70E20"/>
    <w:rsid w:val="00D82239"/>
    <w:rsid w:val="00D85BB2"/>
    <w:rsid w:val="00D85DCC"/>
    <w:rsid w:val="00D931DD"/>
    <w:rsid w:val="00DA65B5"/>
    <w:rsid w:val="00DB354B"/>
    <w:rsid w:val="00DC0052"/>
    <w:rsid w:val="00DC196E"/>
    <w:rsid w:val="00DD0EDD"/>
    <w:rsid w:val="00DE6C18"/>
    <w:rsid w:val="00DE7569"/>
    <w:rsid w:val="00DF1BDF"/>
    <w:rsid w:val="00DF644C"/>
    <w:rsid w:val="00E10630"/>
    <w:rsid w:val="00E120BA"/>
    <w:rsid w:val="00E13C1F"/>
    <w:rsid w:val="00E13C71"/>
    <w:rsid w:val="00E20C73"/>
    <w:rsid w:val="00E251B1"/>
    <w:rsid w:val="00E5095B"/>
    <w:rsid w:val="00E51B06"/>
    <w:rsid w:val="00E57239"/>
    <w:rsid w:val="00E743ED"/>
    <w:rsid w:val="00E86ABD"/>
    <w:rsid w:val="00E928A6"/>
    <w:rsid w:val="00EA0A00"/>
    <w:rsid w:val="00EB4569"/>
    <w:rsid w:val="00EB5051"/>
    <w:rsid w:val="00EE5013"/>
    <w:rsid w:val="00EE7C74"/>
    <w:rsid w:val="00F00E51"/>
    <w:rsid w:val="00F11EA9"/>
    <w:rsid w:val="00F12FB5"/>
    <w:rsid w:val="00F15DF4"/>
    <w:rsid w:val="00F32267"/>
    <w:rsid w:val="00F34835"/>
    <w:rsid w:val="00F35606"/>
    <w:rsid w:val="00F40F2E"/>
    <w:rsid w:val="00F4222B"/>
    <w:rsid w:val="00F507A0"/>
    <w:rsid w:val="00F52B5E"/>
    <w:rsid w:val="00F53201"/>
    <w:rsid w:val="00F534FB"/>
    <w:rsid w:val="00F7038B"/>
    <w:rsid w:val="00F74848"/>
    <w:rsid w:val="00F77092"/>
    <w:rsid w:val="00F77AFF"/>
    <w:rsid w:val="00F864A8"/>
    <w:rsid w:val="00F90310"/>
    <w:rsid w:val="00F9664A"/>
    <w:rsid w:val="00F9798C"/>
    <w:rsid w:val="00FA195C"/>
    <w:rsid w:val="00FA318C"/>
    <w:rsid w:val="00FB7C25"/>
    <w:rsid w:val="00FC16D1"/>
    <w:rsid w:val="00FC1B74"/>
    <w:rsid w:val="00FC7FF5"/>
    <w:rsid w:val="00FD020B"/>
    <w:rsid w:val="00FD2F4B"/>
    <w:rsid w:val="00FE2EC6"/>
    <w:rsid w:val="00FE44DA"/>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A8FBDE8"/>
  <w14:defaultImageDpi w14:val="300"/>
  <w15:docId w15:val="{725FA13C-4313-854D-B661-8B0FAC3D4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44C"/>
    <w:rPr>
      <w:sz w:val="20"/>
      <w:szCs w:val="20"/>
    </w:rPr>
  </w:style>
  <w:style w:type="paragraph" w:styleId="Titre1">
    <w:name w:val="heading 1"/>
    <w:basedOn w:val="Normal"/>
    <w:next w:val="Normal"/>
    <w:link w:val="Titre1Car"/>
    <w:uiPriority w:val="9"/>
    <w:qFormat/>
    <w:rsid w:val="00DF644C"/>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DF644C"/>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DF644C"/>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Titre4">
    <w:name w:val="heading 4"/>
    <w:basedOn w:val="Normal"/>
    <w:next w:val="Normal"/>
    <w:link w:val="Titre4Car"/>
    <w:uiPriority w:val="9"/>
    <w:semiHidden/>
    <w:unhideWhenUsed/>
    <w:qFormat/>
    <w:rsid w:val="00DF644C"/>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Titre5">
    <w:name w:val="heading 5"/>
    <w:basedOn w:val="Normal"/>
    <w:next w:val="Normal"/>
    <w:link w:val="Titre5Car"/>
    <w:uiPriority w:val="9"/>
    <w:semiHidden/>
    <w:unhideWhenUsed/>
    <w:qFormat/>
    <w:rsid w:val="00DF644C"/>
    <w:pPr>
      <w:pBdr>
        <w:bottom w:val="single" w:sz="6" w:space="1" w:color="4472C4" w:themeColor="accent1"/>
      </w:pBdr>
      <w:spacing w:before="300" w:after="0"/>
      <w:outlineLvl w:val="4"/>
    </w:pPr>
    <w:rPr>
      <w:caps/>
      <w:color w:val="2F5496" w:themeColor="accent1" w:themeShade="BF"/>
      <w:spacing w:val="10"/>
      <w:sz w:val="22"/>
      <w:szCs w:val="22"/>
    </w:rPr>
  </w:style>
  <w:style w:type="paragraph" w:styleId="Titre6">
    <w:name w:val="heading 6"/>
    <w:basedOn w:val="Normal"/>
    <w:next w:val="Normal"/>
    <w:link w:val="Titre6Car"/>
    <w:uiPriority w:val="9"/>
    <w:semiHidden/>
    <w:unhideWhenUsed/>
    <w:qFormat/>
    <w:rsid w:val="00DF644C"/>
    <w:pPr>
      <w:pBdr>
        <w:bottom w:val="dotted" w:sz="6" w:space="1" w:color="4472C4" w:themeColor="accent1"/>
      </w:pBdr>
      <w:spacing w:before="300" w:after="0"/>
      <w:outlineLvl w:val="5"/>
    </w:pPr>
    <w:rPr>
      <w:caps/>
      <w:color w:val="2F5496" w:themeColor="accent1" w:themeShade="BF"/>
      <w:spacing w:val="10"/>
      <w:sz w:val="22"/>
      <w:szCs w:val="22"/>
    </w:rPr>
  </w:style>
  <w:style w:type="paragraph" w:styleId="Titre7">
    <w:name w:val="heading 7"/>
    <w:basedOn w:val="Normal"/>
    <w:next w:val="Normal"/>
    <w:link w:val="Titre7Car"/>
    <w:uiPriority w:val="9"/>
    <w:semiHidden/>
    <w:unhideWhenUsed/>
    <w:qFormat/>
    <w:rsid w:val="00DF644C"/>
    <w:pPr>
      <w:spacing w:before="300" w:after="0"/>
      <w:outlineLvl w:val="6"/>
    </w:pPr>
    <w:rPr>
      <w:caps/>
      <w:color w:val="2F5496" w:themeColor="accent1" w:themeShade="BF"/>
      <w:spacing w:val="10"/>
      <w:sz w:val="22"/>
      <w:szCs w:val="22"/>
    </w:rPr>
  </w:style>
  <w:style w:type="paragraph" w:styleId="Titre8">
    <w:name w:val="heading 8"/>
    <w:basedOn w:val="Normal"/>
    <w:next w:val="Normal"/>
    <w:link w:val="Titre8Car"/>
    <w:uiPriority w:val="9"/>
    <w:semiHidden/>
    <w:unhideWhenUsed/>
    <w:qFormat/>
    <w:rsid w:val="00DF644C"/>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DF644C"/>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M1">
    <w:name w:val="toc 1"/>
    <w:basedOn w:val="Normal"/>
    <w:next w:val="Normal"/>
    <w:autoRedefine/>
    <w:uiPriority w:val="39"/>
    <w:unhideWhenUsed/>
    <w:rsid w:val="00D07B57"/>
    <w:pPr>
      <w:spacing w:before="120"/>
    </w:pPr>
    <w:rPr>
      <w:b/>
      <w:sz w:val="24"/>
      <w:szCs w:val="24"/>
    </w:rPr>
  </w:style>
  <w:style w:type="paragraph" w:styleId="TM2">
    <w:name w:val="toc 2"/>
    <w:basedOn w:val="Normal"/>
    <w:next w:val="Normal"/>
    <w:autoRedefine/>
    <w:uiPriority w:val="39"/>
    <w:unhideWhenUsed/>
    <w:rsid w:val="00D07B57"/>
    <w:pPr>
      <w:ind w:left="200"/>
    </w:pPr>
    <w:rPr>
      <w:b/>
      <w:sz w:val="22"/>
      <w:szCs w:val="22"/>
    </w:rPr>
  </w:style>
  <w:style w:type="paragraph" w:styleId="TM3">
    <w:name w:val="toc 3"/>
    <w:basedOn w:val="Normal"/>
    <w:next w:val="Normal"/>
    <w:autoRedefine/>
    <w:uiPriority w:val="39"/>
    <w:unhideWhenUsed/>
    <w:rsid w:val="00D07B57"/>
    <w:pPr>
      <w:ind w:left="400"/>
    </w:pPr>
    <w:rPr>
      <w:sz w:val="22"/>
      <w:szCs w:val="22"/>
    </w:rPr>
  </w:style>
  <w:style w:type="paragraph" w:styleId="TM4">
    <w:name w:val="toc 4"/>
    <w:basedOn w:val="Normal"/>
    <w:next w:val="Normal"/>
    <w:autoRedefine/>
    <w:uiPriority w:val="39"/>
    <w:unhideWhenUsed/>
    <w:rsid w:val="00D07B57"/>
    <w:pPr>
      <w:ind w:left="600"/>
    </w:pPr>
  </w:style>
  <w:style w:type="paragraph" w:styleId="TM5">
    <w:name w:val="toc 5"/>
    <w:basedOn w:val="Normal"/>
    <w:next w:val="Normal"/>
    <w:autoRedefine/>
    <w:uiPriority w:val="39"/>
    <w:unhideWhenUsed/>
    <w:rsid w:val="00D07B57"/>
    <w:pPr>
      <w:ind w:left="800"/>
    </w:pPr>
  </w:style>
  <w:style w:type="paragraph" w:styleId="TM6">
    <w:name w:val="toc 6"/>
    <w:basedOn w:val="Normal"/>
    <w:next w:val="Normal"/>
    <w:autoRedefine/>
    <w:uiPriority w:val="39"/>
    <w:unhideWhenUsed/>
    <w:rsid w:val="00D07B57"/>
    <w:pPr>
      <w:ind w:left="1000"/>
    </w:pPr>
  </w:style>
  <w:style w:type="paragraph" w:styleId="TM7">
    <w:name w:val="toc 7"/>
    <w:basedOn w:val="Normal"/>
    <w:next w:val="Normal"/>
    <w:autoRedefine/>
    <w:uiPriority w:val="39"/>
    <w:unhideWhenUsed/>
    <w:rsid w:val="00D07B57"/>
    <w:pPr>
      <w:ind w:left="1200"/>
    </w:pPr>
  </w:style>
  <w:style w:type="paragraph" w:styleId="TM8">
    <w:name w:val="toc 8"/>
    <w:basedOn w:val="Normal"/>
    <w:next w:val="Normal"/>
    <w:autoRedefine/>
    <w:uiPriority w:val="39"/>
    <w:unhideWhenUsed/>
    <w:rsid w:val="00D07B57"/>
    <w:pPr>
      <w:ind w:left="1400"/>
    </w:pPr>
  </w:style>
  <w:style w:type="paragraph" w:styleId="TM9">
    <w:name w:val="toc 9"/>
    <w:basedOn w:val="Normal"/>
    <w:next w:val="Normal"/>
    <w:autoRedefine/>
    <w:uiPriority w:val="39"/>
    <w:unhideWhenUsed/>
    <w:rsid w:val="00D07B57"/>
    <w:pPr>
      <w:ind w:left="1600"/>
    </w:pPr>
  </w:style>
  <w:style w:type="character" w:customStyle="1" w:styleId="Titre1Car">
    <w:name w:val="Titre 1 Car"/>
    <w:basedOn w:val="Policepardfaut"/>
    <w:link w:val="Titre1"/>
    <w:uiPriority w:val="9"/>
    <w:rsid w:val="00DF644C"/>
    <w:rPr>
      <w:b/>
      <w:bCs/>
      <w:caps/>
      <w:color w:val="FFFFFF" w:themeColor="background1"/>
      <w:spacing w:val="15"/>
      <w:shd w:val="clear" w:color="auto" w:fill="4472C4" w:themeFill="accent1"/>
    </w:rPr>
  </w:style>
  <w:style w:type="paragraph" w:styleId="En-ttedetabledesmatires">
    <w:name w:val="TOC Heading"/>
    <w:basedOn w:val="Titre1"/>
    <w:next w:val="Normal"/>
    <w:uiPriority w:val="39"/>
    <w:unhideWhenUsed/>
    <w:qFormat/>
    <w:rsid w:val="00DF644C"/>
    <w:pPr>
      <w:outlineLvl w:val="9"/>
    </w:pPr>
  </w:style>
  <w:style w:type="paragraph" w:styleId="Textedebulles">
    <w:name w:val="Balloon Text"/>
    <w:basedOn w:val="Normal"/>
    <w:link w:val="TextedebullesCar"/>
    <w:uiPriority w:val="99"/>
    <w:semiHidden/>
    <w:unhideWhenUsed/>
    <w:rsid w:val="00D07B57"/>
    <w:pPr>
      <w:spacing w:line="240" w:lineRule="auto"/>
    </w:pPr>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D07B57"/>
    <w:rPr>
      <w:rFonts w:ascii="Lucida Grande" w:eastAsia="Times New Roman" w:hAnsi="Lucida Grande" w:cs="Lucida Grande"/>
      <w:sz w:val="18"/>
      <w:szCs w:val="18"/>
    </w:rPr>
  </w:style>
  <w:style w:type="paragraph" w:styleId="Titre">
    <w:name w:val="Title"/>
    <w:basedOn w:val="Normal"/>
    <w:next w:val="Normal"/>
    <w:link w:val="TitreCar"/>
    <w:uiPriority w:val="10"/>
    <w:qFormat/>
    <w:rsid w:val="00DF644C"/>
    <w:pPr>
      <w:spacing w:before="720"/>
    </w:pPr>
    <w:rPr>
      <w:caps/>
      <w:color w:val="4472C4" w:themeColor="accent1"/>
      <w:spacing w:val="10"/>
      <w:kern w:val="28"/>
      <w:sz w:val="52"/>
      <w:szCs w:val="52"/>
    </w:rPr>
  </w:style>
  <w:style w:type="character" w:customStyle="1" w:styleId="TitreCar">
    <w:name w:val="Titre Car"/>
    <w:basedOn w:val="Policepardfaut"/>
    <w:link w:val="Titre"/>
    <w:uiPriority w:val="10"/>
    <w:rsid w:val="00DF644C"/>
    <w:rPr>
      <w:caps/>
      <w:color w:val="4472C4" w:themeColor="accent1"/>
      <w:spacing w:val="10"/>
      <w:kern w:val="28"/>
      <w:sz w:val="52"/>
      <w:szCs w:val="52"/>
    </w:rPr>
  </w:style>
  <w:style w:type="paragraph" w:styleId="Pieddepage">
    <w:name w:val="footer"/>
    <w:basedOn w:val="Normal"/>
    <w:link w:val="PieddepageCar"/>
    <w:uiPriority w:val="99"/>
    <w:unhideWhenUsed/>
    <w:rsid w:val="00905168"/>
    <w:pPr>
      <w:tabs>
        <w:tab w:val="center" w:pos="4536"/>
        <w:tab w:val="right" w:pos="9072"/>
      </w:tabs>
      <w:spacing w:line="240" w:lineRule="auto"/>
    </w:pPr>
  </w:style>
  <w:style w:type="character" w:customStyle="1" w:styleId="PieddepageCar">
    <w:name w:val="Pied de page Car"/>
    <w:basedOn w:val="Policepardfaut"/>
    <w:link w:val="Pieddepage"/>
    <w:uiPriority w:val="99"/>
    <w:rsid w:val="00905168"/>
    <w:rPr>
      <w:rFonts w:ascii="Times New Roman" w:eastAsia="Times New Roman" w:hAnsi="Times New Roman" w:cs="Times New Roman"/>
      <w:sz w:val="20"/>
      <w:szCs w:val="20"/>
    </w:rPr>
  </w:style>
  <w:style w:type="character" w:styleId="Numrodepage">
    <w:name w:val="page number"/>
    <w:basedOn w:val="Policepardfaut"/>
    <w:uiPriority w:val="99"/>
    <w:semiHidden/>
    <w:unhideWhenUsed/>
    <w:rsid w:val="00905168"/>
  </w:style>
  <w:style w:type="paragraph" w:styleId="Paragraphedeliste">
    <w:name w:val="List Paragraph"/>
    <w:basedOn w:val="Normal"/>
    <w:uiPriority w:val="34"/>
    <w:qFormat/>
    <w:rsid w:val="00DF644C"/>
    <w:pPr>
      <w:ind w:left="720"/>
      <w:contextualSpacing/>
    </w:pPr>
  </w:style>
  <w:style w:type="paragraph" w:styleId="Notedebasdepage">
    <w:name w:val="footnote text"/>
    <w:basedOn w:val="Normal"/>
    <w:link w:val="NotedebasdepageCar"/>
    <w:uiPriority w:val="99"/>
    <w:unhideWhenUsed/>
    <w:rsid w:val="00092D87"/>
    <w:pPr>
      <w:spacing w:line="240" w:lineRule="auto"/>
    </w:pPr>
    <w:rPr>
      <w:sz w:val="24"/>
      <w:szCs w:val="24"/>
    </w:rPr>
  </w:style>
  <w:style w:type="character" w:customStyle="1" w:styleId="NotedebasdepageCar">
    <w:name w:val="Note de bas de page Car"/>
    <w:basedOn w:val="Policepardfaut"/>
    <w:link w:val="Notedebasdepage"/>
    <w:uiPriority w:val="99"/>
    <w:rsid w:val="00092D87"/>
    <w:rPr>
      <w:rFonts w:ascii="Times New Roman" w:eastAsia="Times New Roman" w:hAnsi="Times New Roman" w:cs="Times New Roman"/>
    </w:rPr>
  </w:style>
  <w:style w:type="character" w:styleId="Appelnotedebasdep">
    <w:name w:val="footnote reference"/>
    <w:basedOn w:val="Policepardfaut"/>
    <w:uiPriority w:val="99"/>
    <w:unhideWhenUsed/>
    <w:rsid w:val="00092D87"/>
    <w:rPr>
      <w:vertAlign w:val="superscript"/>
    </w:rPr>
  </w:style>
  <w:style w:type="character" w:styleId="Lienhypertexte">
    <w:name w:val="Hyperlink"/>
    <w:basedOn w:val="Policepardfaut"/>
    <w:uiPriority w:val="99"/>
    <w:unhideWhenUsed/>
    <w:rsid w:val="00092D87"/>
    <w:rPr>
      <w:color w:val="0563C1" w:themeColor="hyperlink"/>
      <w:u w:val="single"/>
    </w:rPr>
  </w:style>
  <w:style w:type="character" w:styleId="Lienhypertextesuivivisit">
    <w:name w:val="FollowedHyperlink"/>
    <w:basedOn w:val="Policepardfaut"/>
    <w:uiPriority w:val="99"/>
    <w:semiHidden/>
    <w:unhideWhenUsed/>
    <w:rsid w:val="005F0607"/>
    <w:rPr>
      <w:color w:val="954F72" w:themeColor="followedHyperlink"/>
      <w:u w:val="single"/>
    </w:rPr>
  </w:style>
  <w:style w:type="paragraph" w:styleId="En-tte">
    <w:name w:val="header"/>
    <w:basedOn w:val="Normal"/>
    <w:link w:val="En-tteCar"/>
    <w:uiPriority w:val="99"/>
    <w:unhideWhenUsed/>
    <w:rsid w:val="002E650F"/>
    <w:pPr>
      <w:tabs>
        <w:tab w:val="center" w:pos="4536"/>
        <w:tab w:val="right" w:pos="9072"/>
      </w:tabs>
      <w:spacing w:line="240" w:lineRule="auto"/>
    </w:pPr>
  </w:style>
  <w:style w:type="numbering" w:customStyle="1" w:styleId="Style1">
    <w:name w:val="Style1"/>
    <w:uiPriority w:val="99"/>
    <w:rsid w:val="00260489"/>
    <w:pPr>
      <w:numPr>
        <w:numId w:val="4"/>
      </w:numPr>
    </w:pPr>
  </w:style>
  <w:style w:type="character" w:customStyle="1" w:styleId="En-tteCar">
    <w:name w:val="En-tête Car"/>
    <w:basedOn w:val="Policepardfaut"/>
    <w:link w:val="En-tte"/>
    <w:uiPriority w:val="99"/>
    <w:rsid w:val="002E650F"/>
    <w:rPr>
      <w:rFonts w:ascii="Times New Roman" w:eastAsia="Times New Roman" w:hAnsi="Times New Roman" w:cs="Times New Roman"/>
      <w:sz w:val="20"/>
      <w:szCs w:val="20"/>
    </w:rPr>
  </w:style>
  <w:style w:type="table" w:styleId="Trameclaire-Accent1">
    <w:name w:val="Light Shading Accent 1"/>
    <w:basedOn w:val="TableauNormal"/>
    <w:uiPriority w:val="60"/>
    <w:rsid w:val="002E650F"/>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character" w:customStyle="1" w:styleId="Hyperlink0">
    <w:name w:val="Hyperlink.0"/>
    <w:basedOn w:val="Policepardfaut"/>
    <w:rsid w:val="002E650F"/>
    <w:rPr>
      <w:sz w:val="20"/>
      <w:szCs w:val="20"/>
      <w:u w:val="single"/>
    </w:rPr>
  </w:style>
  <w:style w:type="paragraph" w:styleId="Index1">
    <w:name w:val="index 1"/>
    <w:basedOn w:val="Normal"/>
    <w:next w:val="Normal"/>
    <w:autoRedefine/>
    <w:uiPriority w:val="99"/>
    <w:unhideWhenUsed/>
    <w:rsid w:val="00710A7A"/>
    <w:pPr>
      <w:ind w:left="200" w:hanging="200"/>
    </w:pPr>
  </w:style>
  <w:style w:type="paragraph" w:styleId="Index2">
    <w:name w:val="index 2"/>
    <w:basedOn w:val="Normal"/>
    <w:next w:val="Normal"/>
    <w:autoRedefine/>
    <w:uiPriority w:val="99"/>
    <w:unhideWhenUsed/>
    <w:rsid w:val="00710A7A"/>
    <w:pPr>
      <w:ind w:left="400" w:hanging="200"/>
    </w:pPr>
  </w:style>
  <w:style w:type="paragraph" w:styleId="Index3">
    <w:name w:val="index 3"/>
    <w:basedOn w:val="Normal"/>
    <w:next w:val="Normal"/>
    <w:autoRedefine/>
    <w:uiPriority w:val="99"/>
    <w:unhideWhenUsed/>
    <w:rsid w:val="00710A7A"/>
    <w:pPr>
      <w:ind w:left="600" w:hanging="200"/>
    </w:pPr>
  </w:style>
  <w:style w:type="paragraph" w:styleId="Index4">
    <w:name w:val="index 4"/>
    <w:basedOn w:val="Normal"/>
    <w:next w:val="Normal"/>
    <w:autoRedefine/>
    <w:uiPriority w:val="99"/>
    <w:unhideWhenUsed/>
    <w:rsid w:val="00710A7A"/>
    <w:pPr>
      <w:ind w:left="800" w:hanging="200"/>
    </w:pPr>
  </w:style>
  <w:style w:type="paragraph" w:styleId="Index5">
    <w:name w:val="index 5"/>
    <w:basedOn w:val="Normal"/>
    <w:next w:val="Normal"/>
    <w:autoRedefine/>
    <w:uiPriority w:val="99"/>
    <w:unhideWhenUsed/>
    <w:rsid w:val="00710A7A"/>
    <w:pPr>
      <w:ind w:left="1000" w:hanging="200"/>
    </w:pPr>
  </w:style>
  <w:style w:type="paragraph" w:styleId="Index6">
    <w:name w:val="index 6"/>
    <w:basedOn w:val="Normal"/>
    <w:next w:val="Normal"/>
    <w:autoRedefine/>
    <w:uiPriority w:val="99"/>
    <w:unhideWhenUsed/>
    <w:rsid w:val="00710A7A"/>
    <w:pPr>
      <w:ind w:left="1200" w:hanging="200"/>
    </w:pPr>
  </w:style>
  <w:style w:type="paragraph" w:styleId="Index7">
    <w:name w:val="index 7"/>
    <w:basedOn w:val="Normal"/>
    <w:next w:val="Normal"/>
    <w:autoRedefine/>
    <w:uiPriority w:val="99"/>
    <w:unhideWhenUsed/>
    <w:rsid w:val="00710A7A"/>
    <w:pPr>
      <w:ind w:left="1400" w:hanging="200"/>
    </w:pPr>
  </w:style>
  <w:style w:type="paragraph" w:styleId="Index8">
    <w:name w:val="index 8"/>
    <w:basedOn w:val="Normal"/>
    <w:next w:val="Normal"/>
    <w:autoRedefine/>
    <w:uiPriority w:val="99"/>
    <w:unhideWhenUsed/>
    <w:rsid w:val="00710A7A"/>
    <w:pPr>
      <w:ind w:left="1600" w:hanging="200"/>
    </w:pPr>
  </w:style>
  <w:style w:type="paragraph" w:styleId="Index9">
    <w:name w:val="index 9"/>
    <w:basedOn w:val="Normal"/>
    <w:next w:val="Normal"/>
    <w:autoRedefine/>
    <w:uiPriority w:val="99"/>
    <w:unhideWhenUsed/>
    <w:rsid w:val="00710A7A"/>
    <w:pPr>
      <w:ind w:left="1800" w:hanging="200"/>
    </w:pPr>
  </w:style>
  <w:style w:type="paragraph" w:styleId="Titreindex">
    <w:name w:val="index heading"/>
    <w:basedOn w:val="Normal"/>
    <w:next w:val="Index1"/>
    <w:uiPriority w:val="99"/>
    <w:unhideWhenUsed/>
    <w:rsid w:val="00710A7A"/>
  </w:style>
  <w:style w:type="paragraph" w:styleId="Notedefin">
    <w:name w:val="endnote text"/>
    <w:basedOn w:val="Normal"/>
    <w:link w:val="NotedefinCar"/>
    <w:uiPriority w:val="99"/>
    <w:unhideWhenUsed/>
    <w:rsid w:val="00C0663E"/>
    <w:pPr>
      <w:spacing w:line="240" w:lineRule="auto"/>
    </w:pPr>
    <w:rPr>
      <w:sz w:val="24"/>
      <w:szCs w:val="24"/>
    </w:rPr>
  </w:style>
  <w:style w:type="character" w:customStyle="1" w:styleId="NotedefinCar">
    <w:name w:val="Note de fin Car"/>
    <w:basedOn w:val="Policepardfaut"/>
    <w:link w:val="Notedefin"/>
    <w:uiPriority w:val="99"/>
    <w:rsid w:val="00C0663E"/>
    <w:rPr>
      <w:rFonts w:ascii="Times New Roman" w:eastAsia="Times New Roman" w:hAnsi="Times New Roman" w:cs="Times New Roman"/>
    </w:rPr>
  </w:style>
  <w:style w:type="character" w:styleId="Appeldenotedefin">
    <w:name w:val="endnote reference"/>
    <w:basedOn w:val="Policepardfaut"/>
    <w:uiPriority w:val="99"/>
    <w:unhideWhenUsed/>
    <w:rsid w:val="00C0663E"/>
    <w:rPr>
      <w:vertAlign w:val="superscript"/>
    </w:rPr>
  </w:style>
  <w:style w:type="character" w:customStyle="1" w:styleId="Titre2Car">
    <w:name w:val="Titre 2 Car"/>
    <w:basedOn w:val="Policepardfaut"/>
    <w:link w:val="Titre2"/>
    <w:uiPriority w:val="9"/>
    <w:rsid w:val="00DF644C"/>
    <w:rPr>
      <w:caps/>
      <w:spacing w:val="15"/>
      <w:shd w:val="clear" w:color="auto" w:fill="D9E2F3" w:themeFill="accent1" w:themeFillTint="33"/>
    </w:rPr>
  </w:style>
  <w:style w:type="paragraph" w:styleId="Citationintense">
    <w:name w:val="Intense Quote"/>
    <w:basedOn w:val="Normal"/>
    <w:next w:val="Normal"/>
    <w:link w:val="CitationintenseCar"/>
    <w:uiPriority w:val="30"/>
    <w:qFormat/>
    <w:rsid w:val="00DF644C"/>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CitationintenseCar">
    <w:name w:val="Citation intense Car"/>
    <w:basedOn w:val="Policepardfaut"/>
    <w:link w:val="Citationintense"/>
    <w:uiPriority w:val="30"/>
    <w:rsid w:val="00DF644C"/>
    <w:rPr>
      <w:i/>
      <w:iCs/>
      <w:color w:val="4472C4" w:themeColor="accent1"/>
      <w:sz w:val="20"/>
      <w:szCs w:val="20"/>
    </w:rPr>
  </w:style>
  <w:style w:type="character" w:styleId="Accentuationintense">
    <w:name w:val="Intense Emphasis"/>
    <w:uiPriority w:val="21"/>
    <w:qFormat/>
    <w:rsid w:val="00DF644C"/>
    <w:rPr>
      <w:b/>
      <w:bCs/>
      <w:caps/>
      <w:color w:val="1F3763" w:themeColor="accent1" w:themeShade="7F"/>
      <w:spacing w:val="10"/>
    </w:rPr>
  </w:style>
  <w:style w:type="character" w:customStyle="1" w:styleId="Aucun">
    <w:name w:val="Aucun"/>
    <w:rsid w:val="00C51859"/>
  </w:style>
  <w:style w:type="paragraph" w:customStyle="1" w:styleId="CorpsA">
    <w:name w:val="Corps A"/>
    <w:rsid w:val="00F7038B"/>
    <w:pPr>
      <w:pBdr>
        <w:top w:val="nil"/>
        <w:left w:val="nil"/>
        <w:bottom w:val="nil"/>
        <w:right w:val="nil"/>
        <w:between w:val="nil"/>
        <w:bar w:val="nil"/>
      </w:pBdr>
    </w:pPr>
    <w:rPr>
      <w:rFonts w:ascii="Helvetica Neue" w:eastAsia="Arial Unicode MS" w:hAnsi="Helvetica Neue" w:cs="Arial Unicode MS"/>
      <w:color w:val="000000"/>
      <w:u w:color="000000"/>
      <w:bdr w:val="nil"/>
      <w:lang w:val="en-US"/>
    </w:rPr>
  </w:style>
  <w:style w:type="paragraph" w:styleId="Corpsdetexte">
    <w:name w:val="Body Text"/>
    <w:basedOn w:val="Normal"/>
    <w:link w:val="CorpsdetexteCar"/>
    <w:rsid w:val="0015008E"/>
    <w:pPr>
      <w:spacing w:after="140" w:line="288" w:lineRule="auto"/>
    </w:pPr>
  </w:style>
  <w:style w:type="character" w:customStyle="1" w:styleId="CorpsdetexteCar">
    <w:name w:val="Corps de texte Car"/>
    <w:basedOn w:val="Policepardfaut"/>
    <w:link w:val="Corpsdetexte"/>
    <w:rsid w:val="0015008E"/>
    <w:rPr>
      <w:rFonts w:ascii="Times New Roman" w:eastAsia="Times New Roman" w:hAnsi="Times New Roman" w:cs="Times New Roman"/>
      <w:sz w:val="20"/>
      <w:szCs w:val="20"/>
    </w:rPr>
  </w:style>
  <w:style w:type="paragraph" w:styleId="Sansinterligne">
    <w:name w:val="No Spacing"/>
    <w:basedOn w:val="Normal"/>
    <w:link w:val="SansinterligneCar"/>
    <w:uiPriority w:val="1"/>
    <w:qFormat/>
    <w:rsid w:val="00DF644C"/>
    <w:pPr>
      <w:spacing w:before="0" w:after="0" w:line="240" w:lineRule="auto"/>
    </w:pPr>
  </w:style>
  <w:style w:type="paragraph" w:styleId="NormalWeb">
    <w:name w:val="Normal (Web)"/>
    <w:basedOn w:val="Normal"/>
    <w:uiPriority w:val="99"/>
    <w:unhideWhenUsed/>
    <w:rsid w:val="004304D0"/>
    <w:pPr>
      <w:spacing w:before="100" w:beforeAutospacing="1" w:after="100" w:afterAutospacing="1" w:line="240" w:lineRule="auto"/>
    </w:pPr>
    <w:rPr>
      <w:sz w:val="24"/>
      <w:szCs w:val="24"/>
    </w:rPr>
  </w:style>
  <w:style w:type="character" w:styleId="Mentionnonrsolue">
    <w:name w:val="Unresolved Mention"/>
    <w:basedOn w:val="Policepardfaut"/>
    <w:uiPriority w:val="99"/>
    <w:semiHidden/>
    <w:unhideWhenUsed/>
    <w:rsid w:val="003B29A7"/>
    <w:rPr>
      <w:color w:val="605E5C"/>
      <w:shd w:val="clear" w:color="auto" w:fill="E1DFDD"/>
    </w:rPr>
  </w:style>
  <w:style w:type="character" w:styleId="Marquedecommentaire">
    <w:name w:val="annotation reference"/>
    <w:basedOn w:val="Policepardfaut"/>
    <w:uiPriority w:val="99"/>
    <w:semiHidden/>
    <w:unhideWhenUsed/>
    <w:rsid w:val="00A5659D"/>
    <w:rPr>
      <w:sz w:val="16"/>
      <w:szCs w:val="16"/>
    </w:rPr>
  </w:style>
  <w:style w:type="paragraph" w:styleId="Commentaire">
    <w:name w:val="annotation text"/>
    <w:basedOn w:val="Normal"/>
    <w:link w:val="CommentaireCar"/>
    <w:uiPriority w:val="99"/>
    <w:semiHidden/>
    <w:unhideWhenUsed/>
    <w:rsid w:val="00A5659D"/>
    <w:pPr>
      <w:spacing w:line="240" w:lineRule="auto"/>
    </w:pPr>
  </w:style>
  <w:style w:type="character" w:customStyle="1" w:styleId="CommentaireCar">
    <w:name w:val="Commentaire Car"/>
    <w:basedOn w:val="Policepardfaut"/>
    <w:link w:val="Commentaire"/>
    <w:uiPriority w:val="99"/>
    <w:semiHidden/>
    <w:rsid w:val="00A5659D"/>
    <w:rPr>
      <w:rFonts w:ascii="Times New Roman" w:eastAsia="Times New Roman" w:hAnsi="Times New Roman" w:cs="Times New Roman"/>
      <w:sz w:val="20"/>
      <w:szCs w:val="20"/>
    </w:rPr>
  </w:style>
  <w:style w:type="paragraph" w:styleId="Objetducommentaire">
    <w:name w:val="annotation subject"/>
    <w:basedOn w:val="Commentaire"/>
    <w:next w:val="Commentaire"/>
    <w:link w:val="ObjetducommentaireCar"/>
    <w:uiPriority w:val="99"/>
    <w:semiHidden/>
    <w:unhideWhenUsed/>
    <w:rsid w:val="00A5659D"/>
    <w:rPr>
      <w:b/>
      <w:bCs/>
    </w:rPr>
  </w:style>
  <w:style w:type="character" w:customStyle="1" w:styleId="ObjetducommentaireCar">
    <w:name w:val="Objet du commentaire Car"/>
    <w:basedOn w:val="CommentaireCar"/>
    <w:link w:val="Objetducommentaire"/>
    <w:uiPriority w:val="99"/>
    <w:semiHidden/>
    <w:rsid w:val="00A5659D"/>
    <w:rPr>
      <w:rFonts w:ascii="Times New Roman" w:eastAsia="Times New Roman" w:hAnsi="Times New Roman" w:cs="Times New Roman"/>
      <w:b/>
      <w:bCs/>
      <w:sz w:val="20"/>
      <w:szCs w:val="20"/>
    </w:rPr>
  </w:style>
  <w:style w:type="character" w:customStyle="1" w:styleId="Titre3Car">
    <w:name w:val="Titre 3 Car"/>
    <w:basedOn w:val="Policepardfaut"/>
    <w:link w:val="Titre3"/>
    <w:uiPriority w:val="9"/>
    <w:rsid w:val="00DF644C"/>
    <w:rPr>
      <w:caps/>
      <w:color w:val="1F3763" w:themeColor="accent1" w:themeShade="7F"/>
      <w:spacing w:val="15"/>
    </w:rPr>
  </w:style>
  <w:style w:type="character" w:customStyle="1" w:styleId="Titre4Car">
    <w:name w:val="Titre 4 Car"/>
    <w:basedOn w:val="Policepardfaut"/>
    <w:link w:val="Titre4"/>
    <w:uiPriority w:val="9"/>
    <w:semiHidden/>
    <w:rsid w:val="00DF644C"/>
    <w:rPr>
      <w:caps/>
      <w:color w:val="2F5496" w:themeColor="accent1" w:themeShade="BF"/>
      <w:spacing w:val="10"/>
    </w:rPr>
  </w:style>
  <w:style w:type="character" w:customStyle="1" w:styleId="Titre5Car">
    <w:name w:val="Titre 5 Car"/>
    <w:basedOn w:val="Policepardfaut"/>
    <w:link w:val="Titre5"/>
    <w:uiPriority w:val="9"/>
    <w:semiHidden/>
    <w:rsid w:val="00DF644C"/>
    <w:rPr>
      <w:caps/>
      <w:color w:val="2F5496" w:themeColor="accent1" w:themeShade="BF"/>
      <w:spacing w:val="10"/>
    </w:rPr>
  </w:style>
  <w:style w:type="character" w:customStyle="1" w:styleId="Titre6Car">
    <w:name w:val="Titre 6 Car"/>
    <w:basedOn w:val="Policepardfaut"/>
    <w:link w:val="Titre6"/>
    <w:uiPriority w:val="9"/>
    <w:semiHidden/>
    <w:rsid w:val="00DF644C"/>
    <w:rPr>
      <w:caps/>
      <w:color w:val="2F5496" w:themeColor="accent1" w:themeShade="BF"/>
      <w:spacing w:val="10"/>
    </w:rPr>
  </w:style>
  <w:style w:type="character" w:customStyle="1" w:styleId="Titre7Car">
    <w:name w:val="Titre 7 Car"/>
    <w:basedOn w:val="Policepardfaut"/>
    <w:link w:val="Titre7"/>
    <w:uiPriority w:val="9"/>
    <w:semiHidden/>
    <w:rsid w:val="00DF644C"/>
    <w:rPr>
      <w:caps/>
      <w:color w:val="2F5496" w:themeColor="accent1" w:themeShade="BF"/>
      <w:spacing w:val="10"/>
    </w:rPr>
  </w:style>
  <w:style w:type="character" w:customStyle="1" w:styleId="Titre8Car">
    <w:name w:val="Titre 8 Car"/>
    <w:basedOn w:val="Policepardfaut"/>
    <w:link w:val="Titre8"/>
    <w:uiPriority w:val="9"/>
    <w:semiHidden/>
    <w:rsid w:val="00DF644C"/>
    <w:rPr>
      <w:caps/>
      <w:spacing w:val="10"/>
      <w:sz w:val="18"/>
      <w:szCs w:val="18"/>
    </w:rPr>
  </w:style>
  <w:style w:type="character" w:customStyle="1" w:styleId="Titre9Car">
    <w:name w:val="Titre 9 Car"/>
    <w:basedOn w:val="Policepardfaut"/>
    <w:link w:val="Titre9"/>
    <w:uiPriority w:val="9"/>
    <w:semiHidden/>
    <w:rsid w:val="00DF644C"/>
    <w:rPr>
      <w:i/>
      <w:caps/>
      <w:spacing w:val="10"/>
      <w:sz w:val="18"/>
      <w:szCs w:val="18"/>
    </w:rPr>
  </w:style>
  <w:style w:type="paragraph" w:styleId="Lgende">
    <w:name w:val="caption"/>
    <w:basedOn w:val="Normal"/>
    <w:next w:val="Normal"/>
    <w:uiPriority w:val="35"/>
    <w:semiHidden/>
    <w:unhideWhenUsed/>
    <w:qFormat/>
    <w:rsid w:val="00DF644C"/>
    <w:rPr>
      <w:b/>
      <w:bCs/>
      <w:color w:val="2F5496" w:themeColor="accent1" w:themeShade="BF"/>
      <w:sz w:val="16"/>
      <w:szCs w:val="16"/>
    </w:rPr>
  </w:style>
  <w:style w:type="paragraph" w:styleId="Sous-titre">
    <w:name w:val="Subtitle"/>
    <w:basedOn w:val="Normal"/>
    <w:next w:val="Normal"/>
    <w:link w:val="Sous-titreCar"/>
    <w:uiPriority w:val="11"/>
    <w:qFormat/>
    <w:rsid w:val="00412AC2"/>
    <w:pPr>
      <w:spacing w:before="0" w:after="28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412AC2"/>
    <w:rPr>
      <w:caps/>
      <w:color w:val="595959" w:themeColor="text1" w:themeTint="A6"/>
      <w:spacing w:val="10"/>
      <w:sz w:val="24"/>
      <w:szCs w:val="24"/>
    </w:rPr>
  </w:style>
  <w:style w:type="character" w:styleId="lev">
    <w:name w:val="Strong"/>
    <w:uiPriority w:val="22"/>
    <w:qFormat/>
    <w:rsid w:val="00DF644C"/>
    <w:rPr>
      <w:b/>
      <w:bCs/>
    </w:rPr>
  </w:style>
  <w:style w:type="character" w:styleId="Accentuation">
    <w:name w:val="Emphasis"/>
    <w:uiPriority w:val="20"/>
    <w:qFormat/>
    <w:rsid w:val="00DF644C"/>
    <w:rPr>
      <w:caps/>
      <w:color w:val="1F3763" w:themeColor="accent1" w:themeShade="7F"/>
      <w:spacing w:val="5"/>
    </w:rPr>
  </w:style>
  <w:style w:type="paragraph" w:styleId="Citation">
    <w:name w:val="Quote"/>
    <w:basedOn w:val="Normal"/>
    <w:next w:val="Normal"/>
    <w:link w:val="CitationCar"/>
    <w:uiPriority w:val="29"/>
    <w:qFormat/>
    <w:rsid w:val="00DF644C"/>
    <w:rPr>
      <w:i/>
      <w:iCs/>
    </w:rPr>
  </w:style>
  <w:style w:type="character" w:customStyle="1" w:styleId="CitationCar">
    <w:name w:val="Citation Car"/>
    <w:basedOn w:val="Policepardfaut"/>
    <w:link w:val="Citation"/>
    <w:uiPriority w:val="29"/>
    <w:rsid w:val="00DF644C"/>
    <w:rPr>
      <w:i/>
      <w:iCs/>
      <w:sz w:val="20"/>
      <w:szCs w:val="20"/>
    </w:rPr>
  </w:style>
  <w:style w:type="character" w:styleId="Accentuationlgre">
    <w:name w:val="Subtle Emphasis"/>
    <w:uiPriority w:val="19"/>
    <w:qFormat/>
    <w:rsid w:val="00DF644C"/>
    <w:rPr>
      <w:i/>
      <w:iCs/>
      <w:color w:val="1F3763" w:themeColor="accent1" w:themeShade="7F"/>
    </w:rPr>
  </w:style>
  <w:style w:type="character" w:styleId="Rfrencelgre">
    <w:name w:val="Subtle Reference"/>
    <w:uiPriority w:val="31"/>
    <w:qFormat/>
    <w:rsid w:val="00DF644C"/>
    <w:rPr>
      <w:b/>
      <w:bCs/>
      <w:color w:val="4472C4" w:themeColor="accent1"/>
    </w:rPr>
  </w:style>
  <w:style w:type="character" w:styleId="Rfrenceintense">
    <w:name w:val="Intense Reference"/>
    <w:uiPriority w:val="32"/>
    <w:qFormat/>
    <w:rsid w:val="00DF644C"/>
    <w:rPr>
      <w:b/>
      <w:bCs/>
      <w:i/>
      <w:iCs/>
      <w:caps/>
      <w:color w:val="4472C4" w:themeColor="accent1"/>
    </w:rPr>
  </w:style>
  <w:style w:type="character" w:styleId="Titredulivre">
    <w:name w:val="Book Title"/>
    <w:uiPriority w:val="33"/>
    <w:qFormat/>
    <w:rsid w:val="00DF644C"/>
    <w:rPr>
      <w:b/>
      <w:bCs/>
      <w:i/>
      <w:iCs/>
      <w:spacing w:val="9"/>
    </w:rPr>
  </w:style>
  <w:style w:type="character" w:customStyle="1" w:styleId="SansinterligneCar">
    <w:name w:val="Sans interligne Car"/>
    <w:basedOn w:val="Policepardfaut"/>
    <w:link w:val="Sansinterligne"/>
    <w:uiPriority w:val="1"/>
    <w:rsid w:val="00DF644C"/>
    <w:rPr>
      <w:sz w:val="20"/>
      <w:szCs w:val="20"/>
    </w:rPr>
  </w:style>
  <w:style w:type="paragraph" w:customStyle="1" w:styleId="PersonalName">
    <w:name w:val="Personal Name"/>
    <w:basedOn w:val="Titre"/>
    <w:rsid w:val="00DF644C"/>
    <w:rPr>
      <w:b/>
      <w:caps w:val="0"/>
      <w:color w:val="000000"/>
      <w:sz w:val="28"/>
      <w:szCs w:val="28"/>
    </w:rPr>
  </w:style>
  <w:style w:type="paragraph" w:styleId="Tabledesillustrations">
    <w:name w:val="table of figures"/>
    <w:basedOn w:val="Normal"/>
    <w:next w:val="Normal"/>
    <w:uiPriority w:val="99"/>
    <w:unhideWhenUsed/>
    <w:rsid w:val="004C65C8"/>
    <w:pPr>
      <w:spacing w:before="0" w:after="0"/>
    </w:pPr>
    <w:rPr>
      <w:rFonts w:cstheme="minorHAnsi"/>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498269">
      <w:bodyDiv w:val="1"/>
      <w:marLeft w:val="0"/>
      <w:marRight w:val="0"/>
      <w:marTop w:val="0"/>
      <w:marBottom w:val="0"/>
      <w:divBdr>
        <w:top w:val="none" w:sz="0" w:space="0" w:color="auto"/>
        <w:left w:val="none" w:sz="0" w:space="0" w:color="auto"/>
        <w:bottom w:val="none" w:sz="0" w:space="0" w:color="auto"/>
        <w:right w:val="none" w:sz="0" w:space="0" w:color="auto"/>
      </w:divBdr>
    </w:div>
    <w:div w:id="221210027">
      <w:bodyDiv w:val="1"/>
      <w:marLeft w:val="0"/>
      <w:marRight w:val="0"/>
      <w:marTop w:val="0"/>
      <w:marBottom w:val="0"/>
      <w:divBdr>
        <w:top w:val="none" w:sz="0" w:space="0" w:color="auto"/>
        <w:left w:val="none" w:sz="0" w:space="0" w:color="auto"/>
        <w:bottom w:val="none" w:sz="0" w:space="0" w:color="auto"/>
        <w:right w:val="none" w:sz="0" w:space="0" w:color="auto"/>
      </w:divBdr>
      <w:divsChild>
        <w:div w:id="1727096799">
          <w:marLeft w:val="0"/>
          <w:marRight w:val="0"/>
          <w:marTop w:val="0"/>
          <w:marBottom w:val="0"/>
          <w:divBdr>
            <w:top w:val="none" w:sz="0" w:space="0" w:color="auto"/>
            <w:left w:val="none" w:sz="0" w:space="0" w:color="auto"/>
            <w:bottom w:val="none" w:sz="0" w:space="0" w:color="auto"/>
            <w:right w:val="none" w:sz="0" w:space="0" w:color="auto"/>
          </w:divBdr>
          <w:divsChild>
            <w:div w:id="239680055">
              <w:marLeft w:val="0"/>
              <w:marRight w:val="0"/>
              <w:marTop w:val="0"/>
              <w:marBottom w:val="0"/>
              <w:divBdr>
                <w:top w:val="none" w:sz="0" w:space="0" w:color="auto"/>
                <w:left w:val="none" w:sz="0" w:space="0" w:color="auto"/>
                <w:bottom w:val="none" w:sz="0" w:space="0" w:color="auto"/>
                <w:right w:val="none" w:sz="0" w:space="0" w:color="auto"/>
              </w:divBdr>
              <w:divsChild>
                <w:div w:id="97479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355551">
      <w:bodyDiv w:val="1"/>
      <w:marLeft w:val="0"/>
      <w:marRight w:val="0"/>
      <w:marTop w:val="0"/>
      <w:marBottom w:val="0"/>
      <w:divBdr>
        <w:top w:val="none" w:sz="0" w:space="0" w:color="auto"/>
        <w:left w:val="none" w:sz="0" w:space="0" w:color="auto"/>
        <w:bottom w:val="none" w:sz="0" w:space="0" w:color="auto"/>
        <w:right w:val="none" w:sz="0" w:space="0" w:color="auto"/>
      </w:divBdr>
      <w:divsChild>
        <w:div w:id="1135374244">
          <w:marLeft w:val="0"/>
          <w:marRight w:val="0"/>
          <w:marTop w:val="0"/>
          <w:marBottom w:val="0"/>
          <w:divBdr>
            <w:top w:val="none" w:sz="0" w:space="0" w:color="auto"/>
            <w:left w:val="none" w:sz="0" w:space="0" w:color="auto"/>
            <w:bottom w:val="none" w:sz="0" w:space="0" w:color="auto"/>
            <w:right w:val="none" w:sz="0" w:space="0" w:color="auto"/>
          </w:divBdr>
          <w:divsChild>
            <w:div w:id="1173179302">
              <w:marLeft w:val="0"/>
              <w:marRight w:val="0"/>
              <w:marTop w:val="0"/>
              <w:marBottom w:val="0"/>
              <w:divBdr>
                <w:top w:val="none" w:sz="0" w:space="0" w:color="auto"/>
                <w:left w:val="none" w:sz="0" w:space="0" w:color="auto"/>
                <w:bottom w:val="none" w:sz="0" w:space="0" w:color="auto"/>
                <w:right w:val="none" w:sz="0" w:space="0" w:color="auto"/>
              </w:divBdr>
              <w:divsChild>
                <w:div w:id="367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364315">
      <w:bodyDiv w:val="1"/>
      <w:marLeft w:val="0"/>
      <w:marRight w:val="0"/>
      <w:marTop w:val="0"/>
      <w:marBottom w:val="0"/>
      <w:divBdr>
        <w:top w:val="none" w:sz="0" w:space="0" w:color="auto"/>
        <w:left w:val="none" w:sz="0" w:space="0" w:color="auto"/>
        <w:bottom w:val="none" w:sz="0" w:space="0" w:color="auto"/>
        <w:right w:val="none" w:sz="0" w:space="0" w:color="auto"/>
      </w:divBdr>
      <w:divsChild>
        <w:div w:id="1597833423">
          <w:marLeft w:val="0"/>
          <w:marRight w:val="0"/>
          <w:marTop w:val="0"/>
          <w:marBottom w:val="0"/>
          <w:divBdr>
            <w:top w:val="none" w:sz="0" w:space="0" w:color="auto"/>
            <w:left w:val="none" w:sz="0" w:space="0" w:color="auto"/>
            <w:bottom w:val="none" w:sz="0" w:space="0" w:color="auto"/>
            <w:right w:val="none" w:sz="0" w:space="0" w:color="auto"/>
          </w:divBdr>
          <w:divsChild>
            <w:div w:id="1103840974">
              <w:marLeft w:val="0"/>
              <w:marRight w:val="0"/>
              <w:marTop w:val="0"/>
              <w:marBottom w:val="0"/>
              <w:divBdr>
                <w:top w:val="none" w:sz="0" w:space="0" w:color="auto"/>
                <w:left w:val="none" w:sz="0" w:space="0" w:color="auto"/>
                <w:bottom w:val="none" w:sz="0" w:space="0" w:color="auto"/>
                <w:right w:val="none" w:sz="0" w:space="0" w:color="auto"/>
              </w:divBdr>
              <w:divsChild>
                <w:div w:id="123682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409662">
      <w:bodyDiv w:val="1"/>
      <w:marLeft w:val="0"/>
      <w:marRight w:val="0"/>
      <w:marTop w:val="0"/>
      <w:marBottom w:val="0"/>
      <w:divBdr>
        <w:top w:val="none" w:sz="0" w:space="0" w:color="auto"/>
        <w:left w:val="none" w:sz="0" w:space="0" w:color="auto"/>
        <w:bottom w:val="none" w:sz="0" w:space="0" w:color="auto"/>
        <w:right w:val="none" w:sz="0" w:space="0" w:color="auto"/>
      </w:divBdr>
      <w:divsChild>
        <w:div w:id="72702452">
          <w:marLeft w:val="0"/>
          <w:marRight w:val="0"/>
          <w:marTop w:val="0"/>
          <w:marBottom w:val="0"/>
          <w:divBdr>
            <w:top w:val="none" w:sz="0" w:space="0" w:color="auto"/>
            <w:left w:val="none" w:sz="0" w:space="0" w:color="auto"/>
            <w:bottom w:val="none" w:sz="0" w:space="0" w:color="auto"/>
            <w:right w:val="none" w:sz="0" w:space="0" w:color="auto"/>
          </w:divBdr>
          <w:divsChild>
            <w:div w:id="564410035">
              <w:marLeft w:val="0"/>
              <w:marRight w:val="0"/>
              <w:marTop w:val="0"/>
              <w:marBottom w:val="0"/>
              <w:divBdr>
                <w:top w:val="none" w:sz="0" w:space="0" w:color="auto"/>
                <w:left w:val="none" w:sz="0" w:space="0" w:color="auto"/>
                <w:bottom w:val="none" w:sz="0" w:space="0" w:color="auto"/>
                <w:right w:val="none" w:sz="0" w:space="0" w:color="auto"/>
              </w:divBdr>
              <w:divsChild>
                <w:div w:id="7285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838194">
      <w:bodyDiv w:val="1"/>
      <w:marLeft w:val="0"/>
      <w:marRight w:val="0"/>
      <w:marTop w:val="0"/>
      <w:marBottom w:val="0"/>
      <w:divBdr>
        <w:top w:val="none" w:sz="0" w:space="0" w:color="auto"/>
        <w:left w:val="none" w:sz="0" w:space="0" w:color="auto"/>
        <w:bottom w:val="none" w:sz="0" w:space="0" w:color="auto"/>
        <w:right w:val="none" w:sz="0" w:space="0" w:color="auto"/>
      </w:divBdr>
      <w:divsChild>
        <w:div w:id="813910926">
          <w:marLeft w:val="0"/>
          <w:marRight w:val="0"/>
          <w:marTop w:val="0"/>
          <w:marBottom w:val="0"/>
          <w:divBdr>
            <w:top w:val="none" w:sz="0" w:space="0" w:color="auto"/>
            <w:left w:val="none" w:sz="0" w:space="0" w:color="auto"/>
            <w:bottom w:val="none" w:sz="0" w:space="0" w:color="auto"/>
            <w:right w:val="none" w:sz="0" w:space="0" w:color="auto"/>
          </w:divBdr>
          <w:divsChild>
            <w:div w:id="2131707226">
              <w:marLeft w:val="0"/>
              <w:marRight w:val="0"/>
              <w:marTop w:val="0"/>
              <w:marBottom w:val="0"/>
              <w:divBdr>
                <w:top w:val="none" w:sz="0" w:space="0" w:color="auto"/>
                <w:left w:val="none" w:sz="0" w:space="0" w:color="auto"/>
                <w:bottom w:val="none" w:sz="0" w:space="0" w:color="auto"/>
                <w:right w:val="none" w:sz="0" w:space="0" w:color="auto"/>
              </w:divBdr>
              <w:divsChild>
                <w:div w:id="60053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824607">
      <w:bodyDiv w:val="1"/>
      <w:marLeft w:val="0"/>
      <w:marRight w:val="0"/>
      <w:marTop w:val="0"/>
      <w:marBottom w:val="0"/>
      <w:divBdr>
        <w:top w:val="none" w:sz="0" w:space="0" w:color="auto"/>
        <w:left w:val="none" w:sz="0" w:space="0" w:color="auto"/>
        <w:bottom w:val="none" w:sz="0" w:space="0" w:color="auto"/>
        <w:right w:val="none" w:sz="0" w:space="0" w:color="auto"/>
      </w:divBdr>
    </w:div>
    <w:div w:id="892230987">
      <w:bodyDiv w:val="1"/>
      <w:marLeft w:val="0"/>
      <w:marRight w:val="0"/>
      <w:marTop w:val="0"/>
      <w:marBottom w:val="0"/>
      <w:divBdr>
        <w:top w:val="none" w:sz="0" w:space="0" w:color="auto"/>
        <w:left w:val="none" w:sz="0" w:space="0" w:color="auto"/>
        <w:bottom w:val="none" w:sz="0" w:space="0" w:color="auto"/>
        <w:right w:val="none" w:sz="0" w:space="0" w:color="auto"/>
      </w:divBdr>
      <w:divsChild>
        <w:div w:id="559097980">
          <w:marLeft w:val="0"/>
          <w:marRight w:val="0"/>
          <w:marTop w:val="0"/>
          <w:marBottom w:val="0"/>
          <w:divBdr>
            <w:top w:val="none" w:sz="0" w:space="0" w:color="auto"/>
            <w:left w:val="none" w:sz="0" w:space="0" w:color="auto"/>
            <w:bottom w:val="none" w:sz="0" w:space="0" w:color="auto"/>
            <w:right w:val="none" w:sz="0" w:space="0" w:color="auto"/>
          </w:divBdr>
          <w:divsChild>
            <w:div w:id="439953989">
              <w:marLeft w:val="0"/>
              <w:marRight w:val="0"/>
              <w:marTop w:val="0"/>
              <w:marBottom w:val="0"/>
              <w:divBdr>
                <w:top w:val="none" w:sz="0" w:space="0" w:color="auto"/>
                <w:left w:val="none" w:sz="0" w:space="0" w:color="auto"/>
                <w:bottom w:val="none" w:sz="0" w:space="0" w:color="auto"/>
                <w:right w:val="none" w:sz="0" w:space="0" w:color="auto"/>
              </w:divBdr>
              <w:divsChild>
                <w:div w:id="92669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012159">
      <w:bodyDiv w:val="1"/>
      <w:marLeft w:val="0"/>
      <w:marRight w:val="0"/>
      <w:marTop w:val="0"/>
      <w:marBottom w:val="0"/>
      <w:divBdr>
        <w:top w:val="none" w:sz="0" w:space="0" w:color="auto"/>
        <w:left w:val="none" w:sz="0" w:space="0" w:color="auto"/>
        <w:bottom w:val="none" w:sz="0" w:space="0" w:color="auto"/>
        <w:right w:val="none" w:sz="0" w:space="0" w:color="auto"/>
      </w:divBdr>
      <w:divsChild>
        <w:div w:id="1936669241">
          <w:marLeft w:val="0"/>
          <w:marRight w:val="0"/>
          <w:marTop w:val="0"/>
          <w:marBottom w:val="0"/>
          <w:divBdr>
            <w:top w:val="none" w:sz="0" w:space="0" w:color="auto"/>
            <w:left w:val="none" w:sz="0" w:space="0" w:color="auto"/>
            <w:bottom w:val="none" w:sz="0" w:space="0" w:color="auto"/>
            <w:right w:val="none" w:sz="0" w:space="0" w:color="auto"/>
          </w:divBdr>
          <w:divsChild>
            <w:div w:id="305555553">
              <w:marLeft w:val="0"/>
              <w:marRight w:val="0"/>
              <w:marTop w:val="0"/>
              <w:marBottom w:val="0"/>
              <w:divBdr>
                <w:top w:val="none" w:sz="0" w:space="0" w:color="auto"/>
                <w:left w:val="none" w:sz="0" w:space="0" w:color="auto"/>
                <w:bottom w:val="none" w:sz="0" w:space="0" w:color="auto"/>
                <w:right w:val="none" w:sz="0" w:space="0" w:color="auto"/>
              </w:divBdr>
              <w:divsChild>
                <w:div w:id="20016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308763">
      <w:bodyDiv w:val="1"/>
      <w:marLeft w:val="0"/>
      <w:marRight w:val="0"/>
      <w:marTop w:val="0"/>
      <w:marBottom w:val="0"/>
      <w:divBdr>
        <w:top w:val="none" w:sz="0" w:space="0" w:color="auto"/>
        <w:left w:val="none" w:sz="0" w:space="0" w:color="auto"/>
        <w:bottom w:val="none" w:sz="0" w:space="0" w:color="auto"/>
        <w:right w:val="none" w:sz="0" w:space="0" w:color="auto"/>
      </w:divBdr>
    </w:div>
    <w:div w:id="989332072">
      <w:bodyDiv w:val="1"/>
      <w:marLeft w:val="0"/>
      <w:marRight w:val="0"/>
      <w:marTop w:val="0"/>
      <w:marBottom w:val="0"/>
      <w:divBdr>
        <w:top w:val="none" w:sz="0" w:space="0" w:color="auto"/>
        <w:left w:val="none" w:sz="0" w:space="0" w:color="auto"/>
        <w:bottom w:val="none" w:sz="0" w:space="0" w:color="auto"/>
        <w:right w:val="none" w:sz="0" w:space="0" w:color="auto"/>
      </w:divBdr>
      <w:divsChild>
        <w:div w:id="329525552">
          <w:marLeft w:val="0"/>
          <w:marRight w:val="0"/>
          <w:marTop w:val="0"/>
          <w:marBottom w:val="0"/>
          <w:divBdr>
            <w:top w:val="none" w:sz="0" w:space="0" w:color="auto"/>
            <w:left w:val="none" w:sz="0" w:space="0" w:color="auto"/>
            <w:bottom w:val="none" w:sz="0" w:space="0" w:color="auto"/>
            <w:right w:val="none" w:sz="0" w:space="0" w:color="auto"/>
          </w:divBdr>
          <w:divsChild>
            <w:div w:id="1257637127">
              <w:marLeft w:val="0"/>
              <w:marRight w:val="0"/>
              <w:marTop w:val="0"/>
              <w:marBottom w:val="0"/>
              <w:divBdr>
                <w:top w:val="none" w:sz="0" w:space="0" w:color="auto"/>
                <w:left w:val="none" w:sz="0" w:space="0" w:color="auto"/>
                <w:bottom w:val="none" w:sz="0" w:space="0" w:color="auto"/>
                <w:right w:val="none" w:sz="0" w:space="0" w:color="auto"/>
              </w:divBdr>
              <w:divsChild>
                <w:div w:id="1795901267">
                  <w:marLeft w:val="0"/>
                  <w:marRight w:val="0"/>
                  <w:marTop w:val="0"/>
                  <w:marBottom w:val="0"/>
                  <w:divBdr>
                    <w:top w:val="none" w:sz="0" w:space="0" w:color="auto"/>
                    <w:left w:val="none" w:sz="0" w:space="0" w:color="auto"/>
                    <w:bottom w:val="none" w:sz="0" w:space="0" w:color="auto"/>
                    <w:right w:val="none" w:sz="0" w:space="0" w:color="auto"/>
                  </w:divBdr>
                </w:div>
              </w:divsChild>
            </w:div>
            <w:div w:id="1836846217">
              <w:marLeft w:val="0"/>
              <w:marRight w:val="0"/>
              <w:marTop w:val="0"/>
              <w:marBottom w:val="0"/>
              <w:divBdr>
                <w:top w:val="none" w:sz="0" w:space="0" w:color="auto"/>
                <w:left w:val="none" w:sz="0" w:space="0" w:color="auto"/>
                <w:bottom w:val="none" w:sz="0" w:space="0" w:color="auto"/>
                <w:right w:val="none" w:sz="0" w:space="0" w:color="auto"/>
              </w:divBdr>
              <w:divsChild>
                <w:div w:id="1450667080">
                  <w:marLeft w:val="0"/>
                  <w:marRight w:val="0"/>
                  <w:marTop w:val="0"/>
                  <w:marBottom w:val="0"/>
                  <w:divBdr>
                    <w:top w:val="none" w:sz="0" w:space="0" w:color="auto"/>
                    <w:left w:val="none" w:sz="0" w:space="0" w:color="auto"/>
                    <w:bottom w:val="none" w:sz="0" w:space="0" w:color="auto"/>
                    <w:right w:val="none" w:sz="0" w:space="0" w:color="auto"/>
                  </w:divBdr>
                </w:div>
                <w:div w:id="939680965">
                  <w:marLeft w:val="0"/>
                  <w:marRight w:val="0"/>
                  <w:marTop w:val="0"/>
                  <w:marBottom w:val="0"/>
                  <w:divBdr>
                    <w:top w:val="none" w:sz="0" w:space="0" w:color="auto"/>
                    <w:left w:val="none" w:sz="0" w:space="0" w:color="auto"/>
                    <w:bottom w:val="none" w:sz="0" w:space="0" w:color="auto"/>
                    <w:right w:val="none" w:sz="0" w:space="0" w:color="auto"/>
                  </w:divBdr>
                </w:div>
              </w:divsChild>
            </w:div>
            <w:div w:id="622464829">
              <w:marLeft w:val="0"/>
              <w:marRight w:val="0"/>
              <w:marTop w:val="0"/>
              <w:marBottom w:val="0"/>
              <w:divBdr>
                <w:top w:val="none" w:sz="0" w:space="0" w:color="auto"/>
                <w:left w:val="none" w:sz="0" w:space="0" w:color="auto"/>
                <w:bottom w:val="none" w:sz="0" w:space="0" w:color="auto"/>
                <w:right w:val="none" w:sz="0" w:space="0" w:color="auto"/>
              </w:divBdr>
              <w:divsChild>
                <w:div w:id="2044816956">
                  <w:marLeft w:val="0"/>
                  <w:marRight w:val="0"/>
                  <w:marTop w:val="0"/>
                  <w:marBottom w:val="0"/>
                  <w:divBdr>
                    <w:top w:val="none" w:sz="0" w:space="0" w:color="auto"/>
                    <w:left w:val="none" w:sz="0" w:space="0" w:color="auto"/>
                    <w:bottom w:val="none" w:sz="0" w:space="0" w:color="auto"/>
                    <w:right w:val="none" w:sz="0" w:space="0" w:color="auto"/>
                  </w:divBdr>
                </w:div>
                <w:div w:id="58198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873002">
      <w:bodyDiv w:val="1"/>
      <w:marLeft w:val="0"/>
      <w:marRight w:val="0"/>
      <w:marTop w:val="0"/>
      <w:marBottom w:val="0"/>
      <w:divBdr>
        <w:top w:val="none" w:sz="0" w:space="0" w:color="auto"/>
        <w:left w:val="none" w:sz="0" w:space="0" w:color="auto"/>
        <w:bottom w:val="none" w:sz="0" w:space="0" w:color="auto"/>
        <w:right w:val="none" w:sz="0" w:space="0" w:color="auto"/>
      </w:divBdr>
      <w:divsChild>
        <w:div w:id="2052261193">
          <w:marLeft w:val="0"/>
          <w:marRight w:val="0"/>
          <w:marTop w:val="0"/>
          <w:marBottom w:val="0"/>
          <w:divBdr>
            <w:top w:val="none" w:sz="0" w:space="0" w:color="auto"/>
            <w:left w:val="none" w:sz="0" w:space="0" w:color="auto"/>
            <w:bottom w:val="none" w:sz="0" w:space="0" w:color="auto"/>
            <w:right w:val="none" w:sz="0" w:space="0" w:color="auto"/>
          </w:divBdr>
          <w:divsChild>
            <w:div w:id="905456966">
              <w:marLeft w:val="0"/>
              <w:marRight w:val="0"/>
              <w:marTop w:val="0"/>
              <w:marBottom w:val="0"/>
              <w:divBdr>
                <w:top w:val="none" w:sz="0" w:space="0" w:color="auto"/>
                <w:left w:val="none" w:sz="0" w:space="0" w:color="auto"/>
                <w:bottom w:val="none" w:sz="0" w:space="0" w:color="auto"/>
                <w:right w:val="none" w:sz="0" w:space="0" w:color="auto"/>
              </w:divBdr>
              <w:divsChild>
                <w:div w:id="20159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951216">
      <w:bodyDiv w:val="1"/>
      <w:marLeft w:val="0"/>
      <w:marRight w:val="0"/>
      <w:marTop w:val="0"/>
      <w:marBottom w:val="0"/>
      <w:divBdr>
        <w:top w:val="none" w:sz="0" w:space="0" w:color="auto"/>
        <w:left w:val="none" w:sz="0" w:space="0" w:color="auto"/>
        <w:bottom w:val="none" w:sz="0" w:space="0" w:color="auto"/>
        <w:right w:val="none" w:sz="0" w:space="0" w:color="auto"/>
      </w:divBdr>
      <w:divsChild>
        <w:div w:id="167067184">
          <w:marLeft w:val="0"/>
          <w:marRight w:val="0"/>
          <w:marTop w:val="0"/>
          <w:marBottom w:val="0"/>
          <w:divBdr>
            <w:top w:val="none" w:sz="0" w:space="0" w:color="auto"/>
            <w:left w:val="none" w:sz="0" w:space="0" w:color="auto"/>
            <w:bottom w:val="none" w:sz="0" w:space="0" w:color="auto"/>
            <w:right w:val="none" w:sz="0" w:space="0" w:color="auto"/>
          </w:divBdr>
          <w:divsChild>
            <w:div w:id="698745333">
              <w:marLeft w:val="0"/>
              <w:marRight w:val="0"/>
              <w:marTop w:val="0"/>
              <w:marBottom w:val="0"/>
              <w:divBdr>
                <w:top w:val="none" w:sz="0" w:space="0" w:color="auto"/>
                <w:left w:val="none" w:sz="0" w:space="0" w:color="auto"/>
                <w:bottom w:val="none" w:sz="0" w:space="0" w:color="auto"/>
                <w:right w:val="none" w:sz="0" w:space="0" w:color="auto"/>
              </w:divBdr>
              <w:divsChild>
                <w:div w:id="129984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316496">
      <w:bodyDiv w:val="1"/>
      <w:marLeft w:val="0"/>
      <w:marRight w:val="0"/>
      <w:marTop w:val="0"/>
      <w:marBottom w:val="0"/>
      <w:divBdr>
        <w:top w:val="none" w:sz="0" w:space="0" w:color="auto"/>
        <w:left w:val="none" w:sz="0" w:space="0" w:color="auto"/>
        <w:bottom w:val="none" w:sz="0" w:space="0" w:color="auto"/>
        <w:right w:val="none" w:sz="0" w:space="0" w:color="auto"/>
      </w:divBdr>
    </w:div>
    <w:div w:id="1493570773">
      <w:bodyDiv w:val="1"/>
      <w:marLeft w:val="0"/>
      <w:marRight w:val="0"/>
      <w:marTop w:val="0"/>
      <w:marBottom w:val="0"/>
      <w:divBdr>
        <w:top w:val="none" w:sz="0" w:space="0" w:color="auto"/>
        <w:left w:val="none" w:sz="0" w:space="0" w:color="auto"/>
        <w:bottom w:val="none" w:sz="0" w:space="0" w:color="auto"/>
        <w:right w:val="none" w:sz="0" w:space="0" w:color="auto"/>
      </w:divBdr>
      <w:divsChild>
        <w:div w:id="946040281">
          <w:marLeft w:val="0"/>
          <w:marRight w:val="0"/>
          <w:marTop w:val="0"/>
          <w:marBottom w:val="0"/>
          <w:divBdr>
            <w:top w:val="none" w:sz="0" w:space="0" w:color="auto"/>
            <w:left w:val="none" w:sz="0" w:space="0" w:color="auto"/>
            <w:bottom w:val="none" w:sz="0" w:space="0" w:color="auto"/>
            <w:right w:val="none" w:sz="0" w:space="0" w:color="auto"/>
          </w:divBdr>
          <w:divsChild>
            <w:div w:id="490298653">
              <w:marLeft w:val="0"/>
              <w:marRight w:val="0"/>
              <w:marTop w:val="0"/>
              <w:marBottom w:val="0"/>
              <w:divBdr>
                <w:top w:val="none" w:sz="0" w:space="0" w:color="auto"/>
                <w:left w:val="none" w:sz="0" w:space="0" w:color="auto"/>
                <w:bottom w:val="none" w:sz="0" w:space="0" w:color="auto"/>
                <w:right w:val="none" w:sz="0" w:space="0" w:color="auto"/>
              </w:divBdr>
              <w:divsChild>
                <w:div w:id="176619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530578">
      <w:bodyDiv w:val="1"/>
      <w:marLeft w:val="0"/>
      <w:marRight w:val="0"/>
      <w:marTop w:val="0"/>
      <w:marBottom w:val="0"/>
      <w:divBdr>
        <w:top w:val="none" w:sz="0" w:space="0" w:color="auto"/>
        <w:left w:val="none" w:sz="0" w:space="0" w:color="auto"/>
        <w:bottom w:val="none" w:sz="0" w:space="0" w:color="auto"/>
        <w:right w:val="none" w:sz="0" w:space="0" w:color="auto"/>
      </w:divBdr>
    </w:div>
    <w:div w:id="1743412335">
      <w:bodyDiv w:val="1"/>
      <w:marLeft w:val="0"/>
      <w:marRight w:val="0"/>
      <w:marTop w:val="0"/>
      <w:marBottom w:val="0"/>
      <w:divBdr>
        <w:top w:val="none" w:sz="0" w:space="0" w:color="auto"/>
        <w:left w:val="none" w:sz="0" w:space="0" w:color="auto"/>
        <w:bottom w:val="none" w:sz="0" w:space="0" w:color="auto"/>
        <w:right w:val="none" w:sz="0" w:space="0" w:color="auto"/>
      </w:divBdr>
      <w:divsChild>
        <w:div w:id="169494289">
          <w:marLeft w:val="0"/>
          <w:marRight w:val="0"/>
          <w:marTop w:val="0"/>
          <w:marBottom w:val="0"/>
          <w:divBdr>
            <w:top w:val="none" w:sz="0" w:space="0" w:color="auto"/>
            <w:left w:val="none" w:sz="0" w:space="0" w:color="auto"/>
            <w:bottom w:val="none" w:sz="0" w:space="0" w:color="auto"/>
            <w:right w:val="none" w:sz="0" w:space="0" w:color="auto"/>
          </w:divBdr>
          <w:divsChild>
            <w:div w:id="1227297016">
              <w:marLeft w:val="0"/>
              <w:marRight w:val="0"/>
              <w:marTop w:val="0"/>
              <w:marBottom w:val="0"/>
              <w:divBdr>
                <w:top w:val="none" w:sz="0" w:space="0" w:color="auto"/>
                <w:left w:val="none" w:sz="0" w:space="0" w:color="auto"/>
                <w:bottom w:val="none" w:sz="0" w:space="0" w:color="auto"/>
                <w:right w:val="none" w:sz="0" w:space="0" w:color="auto"/>
              </w:divBdr>
              <w:divsChild>
                <w:div w:id="49442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722863">
      <w:bodyDiv w:val="1"/>
      <w:marLeft w:val="0"/>
      <w:marRight w:val="0"/>
      <w:marTop w:val="0"/>
      <w:marBottom w:val="0"/>
      <w:divBdr>
        <w:top w:val="none" w:sz="0" w:space="0" w:color="auto"/>
        <w:left w:val="none" w:sz="0" w:space="0" w:color="auto"/>
        <w:bottom w:val="none" w:sz="0" w:space="0" w:color="auto"/>
        <w:right w:val="none" w:sz="0" w:space="0" w:color="auto"/>
      </w:divBdr>
    </w:div>
    <w:div w:id="1873609370">
      <w:bodyDiv w:val="1"/>
      <w:marLeft w:val="0"/>
      <w:marRight w:val="0"/>
      <w:marTop w:val="0"/>
      <w:marBottom w:val="0"/>
      <w:divBdr>
        <w:top w:val="none" w:sz="0" w:space="0" w:color="auto"/>
        <w:left w:val="none" w:sz="0" w:space="0" w:color="auto"/>
        <w:bottom w:val="none" w:sz="0" w:space="0" w:color="auto"/>
        <w:right w:val="none" w:sz="0" w:space="0" w:color="auto"/>
      </w:divBdr>
    </w:div>
    <w:div w:id="1968272216">
      <w:bodyDiv w:val="1"/>
      <w:marLeft w:val="0"/>
      <w:marRight w:val="0"/>
      <w:marTop w:val="0"/>
      <w:marBottom w:val="0"/>
      <w:divBdr>
        <w:top w:val="none" w:sz="0" w:space="0" w:color="auto"/>
        <w:left w:val="none" w:sz="0" w:space="0" w:color="auto"/>
        <w:bottom w:val="none" w:sz="0" w:space="0" w:color="auto"/>
        <w:right w:val="none" w:sz="0" w:space="0" w:color="auto"/>
      </w:divBdr>
      <w:divsChild>
        <w:div w:id="1521426934">
          <w:marLeft w:val="0"/>
          <w:marRight w:val="0"/>
          <w:marTop w:val="0"/>
          <w:marBottom w:val="0"/>
          <w:divBdr>
            <w:top w:val="none" w:sz="0" w:space="0" w:color="auto"/>
            <w:left w:val="none" w:sz="0" w:space="0" w:color="auto"/>
            <w:bottom w:val="none" w:sz="0" w:space="0" w:color="auto"/>
            <w:right w:val="none" w:sz="0" w:space="0" w:color="auto"/>
          </w:divBdr>
          <w:divsChild>
            <w:div w:id="675764549">
              <w:marLeft w:val="0"/>
              <w:marRight w:val="0"/>
              <w:marTop w:val="0"/>
              <w:marBottom w:val="0"/>
              <w:divBdr>
                <w:top w:val="none" w:sz="0" w:space="0" w:color="auto"/>
                <w:left w:val="none" w:sz="0" w:space="0" w:color="auto"/>
                <w:bottom w:val="none" w:sz="0" w:space="0" w:color="auto"/>
                <w:right w:val="none" w:sz="0" w:space="0" w:color="auto"/>
              </w:divBdr>
              <w:divsChild>
                <w:div w:id="131363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f"/><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1.xml"/><Relationship Id="rId10" Type="http://schemas.microsoft.com/office/2016/09/relationships/commentsIds" Target="commentsIds.xml"/><Relationship Id="rId19" Type="http://schemas.openxmlformats.org/officeDocument/2006/relationships/image" Target="media/image9.tif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s>
</file>

<file path=word/_rels/footnotes.xml.rels><?xml version="1.0" encoding="UTF-8" standalone="yes"?>
<Relationships xmlns="http://schemas.openxmlformats.org/package/2006/relationships"><Relationship Id="rId3" Type="http://schemas.openxmlformats.org/officeDocument/2006/relationships/hyperlink" Target="https://data.worldbank.org/indicator/SE.ADT.LITR.ZS" TargetMode="External"/><Relationship Id="rId7" Type="http://schemas.openxmlformats.org/officeDocument/2006/relationships/hyperlink" Target="https://data.worldbank.org/indicator/SE.ADT.LITR.ZS" TargetMode="External"/><Relationship Id="rId2" Type="http://schemas.openxmlformats.org/officeDocument/2006/relationships/hyperlink" Target="http://www.cor-retraites.fr/IMG/pdf/doc-3178.pdf" TargetMode="External"/><Relationship Id="rId1" Type="http://schemas.openxmlformats.org/officeDocument/2006/relationships/hyperlink" Target="https://halshs.archives-ouvertes.fr/halshs-00655657/document" TargetMode="External"/><Relationship Id="rId6" Type="http://schemas.openxmlformats.org/officeDocument/2006/relationships/hyperlink" Target="https://www.insee.fr/fr/metadonnees/definition/c1374" TargetMode="External"/><Relationship Id="rId5" Type="http://schemas.openxmlformats.org/officeDocument/2006/relationships/hyperlink" Target="https://ec.europa.eu/eurostat/statistics-explained/index.php?title=Healthy_life_years_statistics/fr" TargetMode="External"/><Relationship Id="rId4" Type="http://schemas.openxmlformats.org/officeDocument/2006/relationships/hyperlink" Target="https://a2ii.org/sites/default/files/reports/21._consultation_call_fr_web.pdf"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UNE</b:Tag>
    <b:SourceType>InternetSite</b:SourceType>
    <b:Guid>{4299C2A4-DDEC-E949-91E9-FA7A830747E7}</b:Guid>
    <b:Title>The World Bank Group</b:Title>
    <b:Author>
      <b:Author>
        <b:NameList>
          <b:Person>
            <b:Last>UNESCO</b:Last>
          </b:Person>
        </b:NameList>
      </b:Author>
    </b:Author>
    <b:InternetSiteTitle>Data world bank</b:InternetSiteTitle>
    <b:URL>https://data.worldbank.org/indicator/SE.ADT.LITR.ZS</b:URL>
    <b:Year>2019</b:Year>
    <b:RefOrder>2</b:RefOrder>
  </b:Source>
  <b:Source>
    <b:Tag>Ros13</b:Tag>
    <b:SourceType>DocumentFromInternetSite</b:SourceType>
    <b:Guid>{1AD467FA-7352-DB4A-A592-FB32FA4B07AD}</b:Guid>
    <b:Author>
      <b:Author>
        <b:NameList>
          <b:Person>
            <b:Last>Roser</b:Last>
            <b:First>Max</b:First>
          </b:Person>
          <b:Person>
            <b:Last>Ortiz-Ospina</b:Last>
            <b:First>Esteban</b:First>
          </b:Person>
        </b:NameList>
      </b:Author>
    </b:Author>
    <b:Title>Our World in Data</b:Title>
    <b:URL>https://ourworldindata.org/literacy</b:URL>
    <b:Year>2013</b:Year>
    <b:RefOrder>3</b:RefOrder>
  </b:Source>
  <b:Source>
    <b:Tag>Die12</b:Tag>
    <b:SourceType>Report</b:SourceType>
    <b:Guid>{E69A4815-5669-EE44-8124-0FE2E3114207}</b:Guid>
    <b:Title>Les déterminants de la consommation d'assurance-vie: le cas de l'UEMOA</b:Title>
    <b:Year>2012</b:Year>
    <b:Author>
      <b:Author>
        <b:NameList>
          <b:Person>
            <b:Last>Dieng</b:Last>
            <b:First>Momar</b:First>
            <b:Middle>S.</b:Middle>
          </b:Person>
          <b:Person>
            <b:Last>Fall</b:Last>
            <b:First>Mouhamadou</b:First>
          </b:Person>
        </b:NameList>
      </b:Author>
    </b:Author>
    <b:City>Sénégal</b:City>
    <b:RefOrder>1</b:RefOrder>
  </b:Source>
  <b:Source>
    <b:Tag>Tho02</b:Tag>
    <b:SourceType>ElectronicSource</b:SourceType>
    <b:Guid>{F6102C2B-A3BE-F94C-924B-B29CC26F6FAB}</b:Guid>
    <b:Title>World Bank and International Insurance Foundation</b:Title>
    <b:Year>2002</b:Year>
    <b:Author>
      <b:Author>
        <b:NameList>
          <b:Person>
            <b:Last>Thorsten</b:Last>
            <b:First>Beck</b:First>
          </b:Person>
          <b:Person>
            <b:Last>Webb</b:Last>
            <b:First>Ian</b:First>
          </b:Person>
        </b:NameList>
      </b:Author>
    </b:Author>
    <b:PublicationTitle>Economic, Demographic and Institutuonal Determinants of Life Insurance Consumption across Countries</b:PublicationTitle>
    <b:RefOrder>4</b:RefOrder>
  </b:Source>
</b:Sources>
</file>

<file path=customXml/itemProps1.xml><?xml version="1.0" encoding="utf-8"?>
<ds:datastoreItem xmlns:ds="http://schemas.openxmlformats.org/officeDocument/2006/customXml" ds:itemID="{993AF37E-7EA4-BB4B-A430-CDAE657BF8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570</TotalTime>
  <Pages>26</Pages>
  <Words>4768</Words>
  <Characters>26228</Characters>
  <Application>Microsoft Office Word</Application>
  <DocSecurity>0</DocSecurity>
  <Lines>218</Lines>
  <Paragraphs>61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30935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Bastien</dc:creator>
  <cp:keywords/>
  <dc:description/>
  <cp:lastModifiedBy>Elvi Govendasamy</cp:lastModifiedBy>
  <cp:revision>17</cp:revision>
  <cp:lastPrinted>2018-10-18T15:19:00Z</cp:lastPrinted>
  <dcterms:created xsi:type="dcterms:W3CDTF">2020-02-10T13:00:00Z</dcterms:created>
  <dcterms:modified xsi:type="dcterms:W3CDTF">2020-03-17T15:04:00Z</dcterms:modified>
</cp:coreProperties>
</file>